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7A7" w:rsidRPr="004E37A7" w:rsidRDefault="004E37A7" w:rsidP="00BF152E">
      <w:pPr>
        <w:jc w:val="center"/>
        <w:rPr>
          <w:rFonts w:asciiTheme="majorBidi" w:hAnsiTheme="majorBidi" w:cstheme="majorBidi"/>
          <w:b/>
        </w:rPr>
      </w:pPr>
      <w:r w:rsidRPr="004E37A7">
        <w:rPr>
          <w:rFonts w:asciiTheme="majorBidi" w:hAnsiTheme="majorBidi" w:cstheme="majorBidi"/>
          <w:b/>
        </w:rPr>
        <w:t>Maroc-Italie</w:t>
      </w:r>
    </w:p>
    <w:p w:rsidR="00FC3952" w:rsidRPr="004E37A7" w:rsidRDefault="004E37A7" w:rsidP="004E37A7">
      <w:pPr>
        <w:jc w:val="center"/>
        <w:rPr>
          <w:rFonts w:asciiTheme="majorBidi" w:hAnsiTheme="majorBidi" w:cstheme="majorBidi"/>
          <w:b/>
          <w:u w:val="single"/>
        </w:rPr>
      </w:pPr>
      <w:r w:rsidRPr="004E37A7">
        <w:rPr>
          <w:rFonts w:asciiTheme="majorBidi" w:hAnsiTheme="majorBidi" w:cstheme="majorBidi"/>
          <w:b/>
          <w:u w:val="single"/>
        </w:rPr>
        <w:t>Note de cadrage</w:t>
      </w:r>
    </w:p>
    <w:p w:rsidR="00B419F8" w:rsidRPr="00BF152E" w:rsidRDefault="00B419F8" w:rsidP="00B419F8">
      <w:pPr>
        <w:rPr>
          <w:rFonts w:asciiTheme="majorBidi" w:hAnsiTheme="majorBidi" w:cstheme="majorBidi"/>
          <w:b/>
          <w:u w:val="single"/>
        </w:rPr>
      </w:pPr>
    </w:p>
    <w:p w:rsidR="00FC3952" w:rsidRPr="00BF152E" w:rsidRDefault="00FC3952" w:rsidP="00FC3952">
      <w:pPr>
        <w:jc w:val="both"/>
        <w:rPr>
          <w:rFonts w:asciiTheme="majorBidi" w:hAnsiTheme="majorBidi" w:cstheme="majorBidi"/>
          <w:bCs/>
        </w:rPr>
      </w:pPr>
    </w:p>
    <w:p w:rsidR="003553F3" w:rsidRPr="00B419F8" w:rsidRDefault="00FC3952" w:rsidP="00073BFB">
      <w:pPr>
        <w:pStyle w:val="Paragraphedeliste"/>
        <w:numPr>
          <w:ilvl w:val="0"/>
          <w:numId w:val="4"/>
        </w:numPr>
        <w:spacing w:line="240" w:lineRule="exact"/>
        <w:ind w:left="714" w:hanging="357"/>
        <w:jc w:val="both"/>
        <w:rPr>
          <w:rFonts w:asciiTheme="majorBidi" w:hAnsiTheme="majorBidi" w:cstheme="majorBidi"/>
          <w:bCs/>
          <w:sz w:val="22"/>
          <w:szCs w:val="22"/>
        </w:rPr>
      </w:pPr>
      <w:r w:rsidRPr="008F4AB5">
        <w:rPr>
          <w:rFonts w:asciiTheme="majorBidi" w:hAnsiTheme="majorBidi" w:cstheme="majorBidi"/>
          <w:bCs/>
        </w:rPr>
        <w:t xml:space="preserve">Le grief saillant dans les relations bilatérales avec l’Italie, est l’absence d’un cadre structurant permettant une visibilité de l’évolution de la relation et une cohérence dans les actions. </w:t>
      </w:r>
      <w:r w:rsidR="0094535C" w:rsidRPr="00B419F8">
        <w:rPr>
          <w:rFonts w:asciiTheme="majorBidi" w:hAnsiTheme="majorBidi" w:cstheme="majorBidi"/>
          <w:b/>
          <w:bCs/>
          <w:i/>
          <w:iCs/>
          <w:sz w:val="22"/>
          <w:szCs w:val="22"/>
        </w:rPr>
        <w:t>Le Traité d’Amitié et de Coopération, signé en novembre 1991 à Rome</w:t>
      </w:r>
      <w:r w:rsidR="0094535C" w:rsidRPr="008F4AB5">
        <w:rPr>
          <w:rFonts w:asciiTheme="majorBidi" w:hAnsiTheme="majorBidi" w:cstheme="majorBidi"/>
          <w:b/>
          <w:bCs/>
          <w:i/>
          <w:iCs/>
        </w:rPr>
        <w:t xml:space="preserve"> (</w:t>
      </w:r>
      <w:r w:rsidR="0094535C" w:rsidRPr="008F4AB5">
        <w:rPr>
          <w:rFonts w:asciiTheme="majorBidi" w:hAnsiTheme="majorBidi" w:cstheme="majorBidi"/>
          <w:i/>
          <w:iCs/>
        </w:rPr>
        <w:t>visite d’Etat de Feue SM le Roi Hasan II</w:t>
      </w:r>
      <w:r w:rsidR="0094535C" w:rsidRPr="008F4AB5">
        <w:rPr>
          <w:rFonts w:asciiTheme="majorBidi" w:hAnsiTheme="majorBidi" w:cstheme="majorBidi"/>
          <w:b/>
          <w:bCs/>
          <w:i/>
          <w:iCs/>
        </w:rPr>
        <w:t xml:space="preserve">) </w:t>
      </w:r>
      <w:r w:rsidR="0094535C" w:rsidRPr="00B419F8">
        <w:rPr>
          <w:rFonts w:asciiTheme="majorBidi" w:hAnsiTheme="majorBidi" w:cstheme="majorBidi"/>
          <w:b/>
          <w:bCs/>
          <w:i/>
          <w:iCs/>
          <w:sz w:val="22"/>
          <w:szCs w:val="22"/>
        </w:rPr>
        <w:t>est le premier entre l’Italie et un pays du sud de la Méditerranée.</w:t>
      </w:r>
      <w:r w:rsidR="00FF7D9F" w:rsidRPr="008F4AB5">
        <w:rPr>
          <w:rFonts w:asciiTheme="majorBidi" w:hAnsiTheme="majorBidi" w:cstheme="majorBidi"/>
          <w:bCs/>
        </w:rPr>
        <w:t xml:space="preserve"> </w:t>
      </w:r>
      <w:r w:rsidR="00AB05AA" w:rsidRPr="008F4AB5">
        <w:rPr>
          <w:rFonts w:asciiTheme="majorBidi" w:hAnsiTheme="majorBidi" w:cstheme="majorBidi"/>
        </w:rPr>
        <w:t xml:space="preserve">Instituant des rencontres annuelles au niveau des MAE, ce </w:t>
      </w:r>
      <w:r w:rsidR="00AB05AA" w:rsidRPr="008F4AB5">
        <w:rPr>
          <w:rFonts w:asciiTheme="majorBidi" w:hAnsiTheme="majorBidi" w:cstheme="majorBidi"/>
          <w:b/>
          <w:bCs/>
        </w:rPr>
        <w:t>Traité</w:t>
      </w:r>
      <w:r w:rsidR="00AB05AA" w:rsidRPr="008F4AB5">
        <w:rPr>
          <w:rFonts w:asciiTheme="majorBidi" w:hAnsiTheme="majorBidi" w:cstheme="majorBidi"/>
        </w:rPr>
        <w:t xml:space="preserve"> pêche par son caractère trop général et l’absence de mécanismes institutionnels suffisamment définis. </w:t>
      </w:r>
      <w:r w:rsidR="00AB05AA" w:rsidRPr="00B419F8">
        <w:rPr>
          <w:rFonts w:asciiTheme="majorBidi" w:hAnsiTheme="majorBidi" w:cstheme="majorBidi"/>
          <w:b/>
          <w:i/>
          <w:iCs/>
          <w:sz w:val="22"/>
          <w:szCs w:val="22"/>
        </w:rPr>
        <w:t>L</w:t>
      </w:r>
      <w:r w:rsidR="00FF7D9F" w:rsidRPr="00B419F8">
        <w:rPr>
          <w:rFonts w:asciiTheme="majorBidi" w:hAnsiTheme="majorBidi" w:cstheme="majorBidi"/>
          <w:b/>
          <w:i/>
          <w:iCs/>
          <w:sz w:val="22"/>
          <w:szCs w:val="22"/>
        </w:rPr>
        <w:t>a d</w:t>
      </w:r>
      <w:r w:rsidR="003553F3" w:rsidRPr="00B419F8">
        <w:rPr>
          <w:rFonts w:asciiTheme="majorBidi" w:hAnsiTheme="majorBidi" w:cstheme="majorBidi"/>
          <w:b/>
          <w:bCs/>
          <w:i/>
          <w:iCs/>
          <w:sz w:val="22"/>
          <w:szCs w:val="22"/>
        </w:rPr>
        <w:t xml:space="preserve">ernière visite d’un Premier ministre italien au Maroc </w:t>
      </w:r>
      <w:r w:rsidR="00543E72" w:rsidRPr="00B419F8">
        <w:rPr>
          <w:rFonts w:asciiTheme="majorBidi" w:hAnsiTheme="majorBidi" w:cstheme="majorBidi"/>
          <w:b/>
          <w:bCs/>
          <w:i/>
          <w:iCs/>
          <w:sz w:val="22"/>
          <w:szCs w:val="22"/>
        </w:rPr>
        <w:t xml:space="preserve">a été </w:t>
      </w:r>
      <w:r w:rsidR="00FF7D9F" w:rsidRPr="00B419F8">
        <w:rPr>
          <w:rFonts w:asciiTheme="majorBidi" w:hAnsiTheme="majorBidi" w:cstheme="majorBidi"/>
          <w:b/>
          <w:bCs/>
          <w:i/>
          <w:iCs/>
          <w:sz w:val="22"/>
          <w:szCs w:val="22"/>
        </w:rPr>
        <w:t>en 1991</w:t>
      </w:r>
      <w:r w:rsidR="003553F3" w:rsidRPr="00B419F8">
        <w:rPr>
          <w:rFonts w:asciiTheme="majorBidi" w:hAnsiTheme="majorBidi" w:cstheme="majorBidi"/>
          <w:b/>
          <w:bCs/>
          <w:i/>
          <w:iCs/>
          <w:sz w:val="22"/>
          <w:szCs w:val="22"/>
        </w:rPr>
        <w:t>.</w:t>
      </w:r>
    </w:p>
    <w:p w:rsidR="0081753D" w:rsidRPr="008F4AB5" w:rsidRDefault="0081753D" w:rsidP="00073BFB">
      <w:pPr>
        <w:pStyle w:val="Paragraphedeliste"/>
        <w:spacing w:line="240" w:lineRule="exact"/>
        <w:ind w:left="714"/>
        <w:jc w:val="both"/>
        <w:rPr>
          <w:rFonts w:asciiTheme="majorBidi" w:hAnsiTheme="majorBidi" w:cstheme="majorBidi"/>
          <w:bCs/>
        </w:rPr>
      </w:pPr>
    </w:p>
    <w:p w:rsidR="0081753D" w:rsidRPr="00B419F8" w:rsidRDefault="00FC3952" w:rsidP="00073BFB">
      <w:pPr>
        <w:pStyle w:val="Paragraphedeliste"/>
        <w:numPr>
          <w:ilvl w:val="0"/>
          <w:numId w:val="4"/>
        </w:numPr>
        <w:spacing w:line="240" w:lineRule="exact"/>
        <w:ind w:left="714" w:hanging="357"/>
        <w:jc w:val="both"/>
        <w:rPr>
          <w:rFonts w:asciiTheme="majorBidi" w:hAnsiTheme="majorBidi" w:cstheme="majorBidi"/>
          <w:bCs/>
          <w:sz w:val="22"/>
          <w:szCs w:val="22"/>
        </w:rPr>
      </w:pPr>
      <w:r w:rsidRPr="008F4AB5">
        <w:rPr>
          <w:rFonts w:asciiTheme="majorBidi" w:hAnsiTheme="majorBidi" w:cstheme="majorBidi"/>
          <w:bCs/>
        </w:rPr>
        <w:t xml:space="preserve">Le « Protocole des consultations politiques renforcées », signé </w:t>
      </w:r>
      <w:r w:rsidR="00183CA3" w:rsidRPr="008F4AB5">
        <w:rPr>
          <w:rFonts w:asciiTheme="majorBidi" w:hAnsiTheme="majorBidi" w:cstheme="majorBidi"/>
          <w:bCs/>
        </w:rPr>
        <w:t>le 12</w:t>
      </w:r>
      <w:r w:rsidRPr="008F4AB5">
        <w:rPr>
          <w:rFonts w:asciiTheme="majorBidi" w:hAnsiTheme="majorBidi" w:cstheme="majorBidi"/>
          <w:bCs/>
        </w:rPr>
        <w:t xml:space="preserve"> avril 2000</w:t>
      </w:r>
      <w:r w:rsidR="00183CA3" w:rsidRPr="008F4AB5">
        <w:rPr>
          <w:rFonts w:asciiTheme="majorBidi" w:hAnsiTheme="majorBidi" w:cstheme="majorBidi"/>
          <w:bCs/>
        </w:rPr>
        <w:t xml:space="preserve"> à Rome (</w:t>
      </w:r>
      <w:r w:rsidR="00183CA3" w:rsidRPr="00B419F8">
        <w:rPr>
          <w:rFonts w:asciiTheme="majorBidi" w:hAnsiTheme="majorBidi" w:cstheme="majorBidi"/>
          <w:b/>
          <w:sz w:val="22"/>
          <w:szCs w:val="22"/>
        </w:rPr>
        <w:t>visite d’Etat de SM le Roi Mohammed VI</w:t>
      </w:r>
      <w:r w:rsidR="00183CA3" w:rsidRPr="008F4AB5">
        <w:rPr>
          <w:rFonts w:asciiTheme="majorBidi" w:hAnsiTheme="majorBidi" w:cstheme="majorBidi"/>
          <w:bCs/>
        </w:rPr>
        <w:t>)</w:t>
      </w:r>
      <w:r w:rsidRPr="008F4AB5">
        <w:rPr>
          <w:rFonts w:asciiTheme="majorBidi" w:hAnsiTheme="majorBidi" w:cstheme="majorBidi"/>
          <w:bCs/>
        </w:rPr>
        <w:t xml:space="preserve">, </w:t>
      </w:r>
      <w:r w:rsidR="007C32C1" w:rsidRPr="008F4AB5">
        <w:rPr>
          <w:rFonts w:asciiTheme="majorBidi" w:hAnsiTheme="majorBidi" w:cstheme="majorBidi"/>
          <w:bCs/>
        </w:rPr>
        <w:t xml:space="preserve">est le premier entre l’Italie et un pays de l’Afrique du nord. Entre 2006 et 2011, </w:t>
      </w:r>
      <w:r w:rsidR="00183CA3" w:rsidRPr="008F4AB5">
        <w:rPr>
          <w:rFonts w:asciiTheme="majorBidi" w:hAnsiTheme="majorBidi" w:cstheme="majorBidi"/>
          <w:bCs/>
        </w:rPr>
        <w:t>cinq rencontres</w:t>
      </w:r>
      <w:r w:rsidR="007C32C1" w:rsidRPr="008F4AB5">
        <w:rPr>
          <w:rFonts w:asciiTheme="majorBidi" w:hAnsiTheme="majorBidi" w:cstheme="majorBidi"/>
          <w:bCs/>
        </w:rPr>
        <w:t xml:space="preserve"> ont eu lieu, </w:t>
      </w:r>
      <w:r w:rsidR="00787CD8" w:rsidRPr="00B419F8">
        <w:rPr>
          <w:rFonts w:asciiTheme="majorBidi" w:hAnsiTheme="majorBidi" w:cstheme="majorBidi"/>
          <w:b/>
          <w:i/>
          <w:iCs/>
          <w:sz w:val="22"/>
          <w:szCs w:val="22"/>
        </w:rPr>
        <w:t>sans être élargies aux autres Départements conformément aux multiples sujets prévus par le Protocole</w:t>
      </w:r>
      <w:r w:rsidR="00AB05AA" w:rsidRPr="00B419F8">
        <w:rPr>
          <w:rFonts w:asciiTheme="majorBidi" w:hAnsiTheme="majorBidi" w:cstheme="majorBidi"/>
          <w:b/>
          <w:i/>
          <w:iCs/>
          <w:sz w:val="22"/>
          <w:szCs w:val="22"/>
        </w:rPr>
        <w:t xml:space="preserve"> </w:t>
      </w:r>
      <w:r w:rsidR="00AB05AA" w:rsidRPr="008F4AB5">
        <w:rPr>
          <w:rFonts w:asciiTheme="majorBidi" w:hAnsiTheme="majorBidi" w:cstheme="majorBidi"/>
          <w:bCs/>
        </w:rPr>
        <w:t xml:space="preserve">qui </w:t>
      </w:r>
      <w:r w:rsidR="00AB05AA" w:rsidRPr="008F4AB5">
        <w:rPr>
          <w:rFonts w:asciiTheme="majorBidi" w:hAnsiTheme="majorBidi" w:cstheme="majorBidi"/>
        </w:rPr>
        <w:t>prévoit des concertations régulières au niveau des Ministres ou Secrétaires d’Etat ou Directeurs centraux sur la coopération politique-économique-judiciaire-consulaire-scientifique-technique-culturelle, y compris les volets de l’Immigration, le Partenariat Euro-Med, les relations Maroc-UE, et la sécurité en Méditerranée…</w:t>
      </w:r>
      <w:r w:rsidR="00AB05AA" w:rsidRPr="008F4AB5">
        <w:rPr>
          <w:rFonts w:asciiTheme="majorBidi" w:hAnsiTheme="majorBidi" w:cstheme="majorBidi"/>
          <w:bCs/>
        </w:rPr>
        <w:t xml:space="preserve"> </w:t>
      </w:r>
      <w:r w:rsidR="00C94097" w:rsidRPr="00B419F8">
        <w:rPr>
          <w:rFonts w:asciiTheme="majorBidi" w:hAnsiTheme="majorBidi" w:cstheme="majorBidi"/>
          <w:b/>
          <w:i/>
          <w:iCs/>
          <w:sz w:val="22"/>
          <w:szCs w:val="22"/>
        </w:rPr>
        <w:t>La de</w:t>
      </w:r>
      <w:r w:rsidR="00183CA3" w:rsidRPr="00B419F8">
        <w:rPr>
          <w:rFonts w:asciiTheme="majorBidi" w:hAnsiTheme="majorBidi" w:cstheme="majorBidi"/>
          <w:b/>
          <w:i/>
          <w:iCs/>
          <w:sz w:val="22"/>
          <w:szCs w:val="22"/>
        </w:rPr>
        <w:t>rnière visite d’un ministre italien des Affaires Etrangères à Rabat </w:t>
      </w:r>
      <w:r w:rsidR="00C94097" w:rsidRPr="00B419F8">
        <w:rPr>
          <w:rFonts w:asciiTheme="majorBidi" w:hAnsiTheme="majorBidi" w:cstheme="majorBidi"/>
          <w:b/>
          <w:i/>
          <w:iCs/>
          <w:sz w:val="22"/>
          <w:szCs w:val="22"/>
        </w:rPr>
        <w:t xml:space="preserve">a eu lieu en </w:t>
      </w:r>
      <w:r w:rsidR="00183CA3" w:rsidRPr="00B419F8">
        <w:rPr>
          <w:rFonts w:asciiTheme="majorBidi" w:hAnsiTheme="majorBidi" w:cstheme="majorBidi"/>
          <w:b/>
          <w:i/>
          <w:iCs/>
          <w:sz w:val="22"/>
          <w:szCs w:val="22"/>
        </w:rPr>
        <w:t>mai 2009.</w:t>
      </w:r>
      <w:r w:rsidR="00D76FCB" w:rsidRPr="00B419F8">
        <w:rPr>
          <w:rFonts w:asciiTheme="majorBidi" w:hAnsiTheme="majorBidi" w:cstheme="majorBidi"/>
          <w:b/>
          <w:sz w:val="22"/>
          <w:szCs w:val="22"/>
        </w:rPr>
        <w:t xml:space="preserve"> </w:t>
      </w:r>
      <w:r w:rsidR="00D76FCB" w:rsidRPr="00B419F8">
        <w:rPr>
          <w:rFonts w:asciiTheme="majorBidi" w:hAnsiTheme="majorBidi" w:cstheme="majorBidi"/>
          <w:b/>
          <w:i/>
          <w:iCs/>
          <w:sz w:val="22"/>
          <w:szCs w:val="22"/>
        </w:rPr>
        <w:t xml:space="preserve">La dernière visite de Monsieur le Ministre à Rome, remonte à février 2012 (5+5 et </w:t>
      </w:r>
      <w:proofErr w:type="spellStart"/>
      <w:r w:rsidR="00D76FCB" w:rsidRPr="00B419F8">
        <w:rPr>
          <w:rFonts w:asciiTheme="majorBidi" w:hAnsiTheme="majorBidi" w:cstheme="majorBidi"/>
          <w:b/>
          <w:i/>
          <w:iCs/>
          <w:sz w:val="22"/>
          <w:szCs w:val="22"/>
        </w:rPr>
        <w:t>Foromed</w:t>
      </w:r>
      <w:proofErr w:type="spellEnd"/>
      <w:r w:rsidR="00D76FCB" w:rsidRPr="00B419F8">
        <w:rPr>
          <w:rFonts w:asciiTheme="majorBidi" w:hAnsiTheme="majorBidi" w:cstheme="majorBidi"/>
          <w:b/>
          <w:i/>
          <w:iCs/>
          <w:sz w:val="22"/>
          <w:szCs w:val="22"/>
        </w:rPr>
        <w:t>) / entretien ministériel bilatéral axé sur l’immigration et la coopération énergétique.</w:t>
      </w:r>
    </w:p>
    <w:p w:rsidR="0081753D" w:rsidRPr="0081753D" w:rsidRDefault="0081753D" w:rsidP="00073BFB">
      <w:pPr>
        <w:spacing w:line="240" w:lineRule="exact"/>
        <w:jc w:val="both"/>
        <w:rPr>
          <w:rFonts w:asciiTheme="majorBidi" w:hAnsiTheme="majorBidi" w:cstheme="majorBidi"/>
          <w:bCs/>
        </w:rPr>
      </w:pPr>
    </w:p>
    <w:p w:rsidR="004575EB" w:rsidRPr="00B419F8" w:rsidRDefault="00FC3952" w:rsidP="00073BFB">
      <w:pPr>
        <w:pStyle w:val="Paragraphedeliste"/>
        <w:numPr>
          <w:ilvl w:val="0"/>
          <w:numId w:val="4"/>
        </w:numPr>
        <w:spacing w:line="240" w:lineRule="exact"/>
        <w:ind w:left="714" w:hanging="357"/>
        <w:jc w:val="both"/>
        <w:rPr>
          <w:rFonts w:asciiTheme="majorBidi" w:hAnsiTheme="majorBidi" w:cstheme="majorBidi"/>
          <w:bCs/>
          <w:sz w:val="22"/>
          <w:szCs w:val="22"/>
        </w:rPr>
      </w:pPr>
      <w:r w:rsidRPr="008F4AB5">
        <w:rPr>
          <w:rFonts w:asciiTheme="majorBidi" w:hAnsiTheme="majorBidi" w:cstheme="majorBidi"/>
          <w:bCs/>
        </w:rPr>
        <w:t>L</w:t>
      </w:r>
      <w:r w:rsidR="004575EB" w:rsidRPr="008F4AB5">
        <w:rPr>
          <w:rFonts w:asciiTheme="majorBidi" w:hAnsiTheme="majorBidi" w:cstheme="majorBidi"/>
          <w:bCs/>
        </w:rPr>
        <w:t xml:space="preserve">e </w:t>
      </w:r>
      <w:r w:rsidR="004575EB" w:rsidRPr="007535C4">
        <w:rPr>
          <w:lang w:eastAsia="fr-FR"/>
        </w:rPr>
        <w:t xml:space="preserve">premier Accord </w:t>
      </w:r>
      <w:r w:rsidR="004575EB">
        <w:rPr>
          <w:lang w:eastAsia="fr-FR"/>
        </w:rPr>
        <w:t xml:space="preserve">bilatéral </w:t>
      </w:r>
      <w:r w:rsidR="004575EB" w:rsidRPr="007535C4">
        <w:rPr>
          <w:lang w:eastAsia="fr-FR"/>
        </w:rPr>
        <w:t xml:space="preserve">de Coopération Technique et Économique a été signé à Rome en février 1961, et a donné naissance à une Commission Mixte </w:t>
      </w:r>
      <w:r w:rsidR="004575EB">
        <w:rPr>
          <w:lang w:eastAsia="fr-FR"/>
        </w:rPr>
        <w:t>(</w:t>
      </w:r>
      <w:r w:rsidR="004575EB" w:rsidRPr="007535C4">
        <w:rPr>
          <w:lang w:eastAsia="fr-FR"/>
        </w:rPr>
        <w:t xml:space="preserve">représentants </w:t>
      </w:r>
      <w:r w:rsidR="004575EB">
        <w:rPr>
          <w:lang w:eastAsia="fr-FR"/>
        </w:rPr>
        <w:t xml:space="preserve">gouvernementaux </w:t>
      </w:r>
      <w:r w:rsidR="004575EB" w:rsidRPr="007535C4">
        <w:rPr>
          <w:lang w:eastAsia="fr-FR"/>
        </w:rPr>
        <w:t xml:space="preserve">et </w:t>
      </w:r>
      <w:r w:rsidR="004575EB">
        <w:rPr>
          <w:lang w:eastAsia="fr-FR"/>
        </w:rPr>
        <w:t>experts)</w:t>
      </w:r>
      <w:r w:rsidR="004575EB" w:rsidRPr="007535C4">
        <w:rPr>
          <w:lang w:eastAsia="fr-FR"/>
        </w:rPr>
        <w:t>. Cet accord a été intégré successiveme</w:t>
      </w:r>
      <w:r w:rsidR="004575EB">
        <w:rPr>
          <w:lang w:eastAsia="fr-FR"/>
        </w:rPr>
        <w:t>nt d’un autre Accord, signé en n</w:t>
      </w:r>
      <w:r w:rsidR="004575EB" w:rsidRPr="007535C4">
        <w:rPr>
          <w:lang w:eastAsia="fr-FR"/>
        </w:rPr>
        <w:t xml:space="preserve">ovembre 1977, </w:t>
      </w:r>
      <w:r w:rsidR="004575EB">
        <w:rPr>
          <w:lang w:eastAsia="fr-FR"/>
        </w:rPr>
        <w:t>définissant</w:t>
      </w:r>
      <w:r w:rsidR="004575EB" w:rsidRPr="007535C4">
        <w:rPr>
          <w:lang w:eastAsia="fr-FR"/>
        </w:rPr>
        <w:t xml:space="preserve"> </w:t>
      </w:r>
      <w:r w:rsidR="004575EB">
        <w:rPr>
          <w:lang w:eastAsia="fr-FR"/>
        </w:rPr>
        <w:t>l</w:t>
      </w:r>
      <w:r w:rsidR="004575EB" w:rsidRPr="007535C4">
        <w:rPr>
          <w:lang w:eastAsia="fr-FR"/>
        </w:rPr>
        <w:t xml:space="preserve">es relations </w:t>
      </w:r>
      <w:r w:rsidR="004575EB">
        <w:rPr>
          <w:lang w:eastAsia="fr-FR"/>
        </w:rPr>
        <w:t xml:space="preserve">bilatérales </w:t>
      </w:r>
      <w:r w:rsidR="004575EB" w:rsidRPr="007535C4">
        <w:rPr>
          <w:lang w:eastAsia="fr-FR"/>
        </w:rPr>
        <w:t>dans le secteur des Aides au Développement.</w:t>
      </w:r>
      <w:r w:rsidR="004575EB" w:rsidRPr="008F4AB5">
        <w:rPr>
          <w:rFonts w:asciiTheme="majorBidi" w:hAnsiTheme="majorBidi" w:cstheme="majorBidi"/>
          <w:b/>
          <w:i/>
          <w:iCs/>
        </w:rPr>
        <w:t xml:space="preserve"> </w:t>
      </w:r>
      <w:r w:rsidR="004575EB" w:rsidRPr="00B419F8">
        <w:rPr>
          <w:rFonts w:asciiTheme="majorBidi" w:hAnsiTheme="majorBidi" w:cstheme="majorBidi"/>
          <w:b/>
          <w:i/>
          <w:iCs/>
          <w:sz w:val="22"/>
          <w:szCs w:val="22"/>
        </w:rPr>
        <w:t xml:space="preserve">La </w:t>
      </w:r>
      <w:r w:rsidR="00AB05AA" w:rsidRPr="00B419F8">
        <w:rPr>
          <w:rFonts w:asciiTheme="majorBidi" w:hAnsiTheme="majorBidi" w:cstheme="majorBidi"/>
          <w:b/>
          <w:i/>
          <w:iCs/>
          <w:sz w:val="22"/>
          <w:szCs w:val="22"/>
        </w:rPr>
        <w:t xml:space="preserve">cinquième et </w:t>
      </w:r>
      <w:r w:rsidR="004575EB" w:rsidRPr="00B419F8">
        <w:rPr>
          <w:rFonts w:asciiTheme="majorBidi" w:hAnsiTheme="majorBidi" w:cstheme="majorBidi"/>
          <w:b/>
          <w:i/>
          <w:iCs/>
          <w:sz w:val="22"/>
          <w:szCs w:val="22"/>
        </w:rPr>
        <w:t>dernière commission mixte s’est réunie en 1992</w:t>
      </w:r>
      <w:r w:rsidR="004575EB" w:rsidRPr="00B419F8">
        <w:rPr>
          <w:rFonts w:asciiTheme="majorBidi" w:hAnsiTheme="majorBidi" w:cstheme="majorBidi"/>
          <w:bCs/>
          <w:i/>
          <w:iCs/>
          <w:sz w:val="22"/>
          <w:szCs w:val="22"/>
        </w:rPr>
        <w:t>.</w:t>
      </w:r>
    </w:p>
    <w:p w:rsidR="0081753D" w:rsidRPr="0081753D" w:rsidRDefault="0081753D" w:rsidP="00073BFB">
      <w:pPr>
        <w:spacing w:line="240" w:lineRule="exact"/>
        <w:jc w:val="both"/>
        <w:rPr>
          <w:rFonts w:asciiTheme="majorBidi" w:hAnsiTheme="majorBidi" w:cstheme="majorBidi"/>
          <w:bCs/>
        </w:rPr>
      </w:pPr>
    </w:p>
    <w:p w:rsidR="00543E72" w:rsidRPr="0081753D" w:rsidRDefault="0093205C" w:rsidP="00073BFB">
      <w:pPr>
        <w:pStyle w:val="Paragraphedeliste"/>
        <w:numPr>
          <w:ilvl w:val="0"/>
          <w:numId w:val="4"/>
        </w:numPr>
        <w:spacing w:line="240" w:lineRule="exact"/>
        <w:ind w:left="714" w:hanging="357"/>
        <w:jc w:val="both"/>
        <w:rPr>
          <w:rFonts w:asciiTheme="majorBidi" w:hAnsiTheme="majorBidi" w:cstheme="majorBidi"/>
          <w:bCs/>
        </w:rPr>
      </w:pPr>
      <w:r w:rsidRPr="007535C4">
        <w:rPr>
          <w:lang w:eastAsia="fr-FR"/>
        </w:rPr>
        <w:t>À partir de 2000, l</w:t>
      </w:r>
      <w:r w:rsidR="005109F2">
        <w:rPr>
          <w:lang w:eastAsia="fr-FR"/>
        </w:rPr>
        <w:t xml:space="preserve">a coopération </w:t>
      </w:r>
      <w:r w:rsidRPr="007535C4">
        <w:rPr>
          <w:lang w:eastAsia="fr-FR"/>
        </w:rPr>
        <w:t xml:space="preserve">italienne </w:t>
      </w:r>
      <w:r w:rsidR="005109F2">
        <w:rPr>
          <w:lang w:eastAsia="fr-FR"/>
        </w:rPr>
        <w:t>pour le</w:t>
      </w:r>
      <w:r w:rsidRPr="007535C4">
        <w:rPr>
          <w:lang w:eastAsia="fr-FR"/>
        </w:rPr>
        <w:t xml:space="preserve"> </w:t>
      </w:r>
      <w:r w:rsidR="005109F2">
        <w:rPr>
          <w:lang w:eastAsia="fr-FR"/>
        </w:rPr>
        <w:t xml:space="preserve">développement au </w:t>
      </w:r>
      <w:r w:rsidRPr="007535C4">
        <w:rPr>
          <w:lang w:eastAsia="fr-FR"/>
        </w:rPr>
        <w:t>Maroc</w:t>
      </w:r>
      <w:r w:rsidR="005109F2">
        <w:rPr>
          <w:lang w:eastAsia="fr-FR"/>
        </w:rPr>
        <w:t>,</w:t>
      </w:r>
      <w:r w:rsidRPr="007535C4">
        <w:rPr>
          <w:lang w:eastAsia="fr-FR"/>
        </w:rPr>
        <w:t xml:space="preserve"> favoris</w:t>
      </w:r>
      <w:r w:rsidR="005109F2">
        <w:rPr>
          <w:lang w:eastAsia="fr-FR"/>
        </w:rPr>
        <w:t>e</w:t>
      </w:r>
      <w:r w:rsidRPr="007535C4">
        <w:rPr>
          <w:lang w:eastAsia="fr-FR"/>
        </w:rPr>
        <w:t xml:space="preserve"> des initiatives de soutien aux efforts du </w:t>
      </w:r>
      <w:r w:rsidR="00132002">
        <w:rPr>
          <w:lang w:eastAsia="fr-FR"/>
        </w:rPr>
        <w:t>développement humain loc</w:t>
      </w:r>
      <w:r w:rsidRPr="007535C4">
        <w:rPr>
          <w:lang w:eastAsia="fr-FR"/>
        </w:rPr>
        <w:t xml:space="preserve">al. </w:t>
      </w:r>
      <w:r w:rsidR="005109F2" w:rsidRPr="008F4AB5">
        <w:rPr>
          <w:b/>
          <w:bCs/>
          <w:i/>
          <w:iCs/>
          <w:lang w:eastAsia="fr-FR"/>
        </w:rPr>
        <w:t>L’intervention italienne s</w:t>
      </w:r>
      <w:r w:rsidR="00132002" w:rsidRPr="008F4AB5">
        <w:rPr>
          <w:b/>
          <w:bCs/>
          <w:i/>
          <w:iCs/>
          <w:lang w:eastAsia="fr-FR"/>
        </w:rPr>
        <w:t>e</w:t>
      </w:r>
      <w:r w:rsidR="005109F2" w:rsidRPr="008F4AB5">
        <w:rPr>
          <w:b/>
          <w:bCs/>
          <w:i/>
          <w:iCs/>
          <w:lang w:eastAsia="fr-FR"/>
        </w:rPr>
        <w:t xml:space="preserve"> concentr</w:t>
      </w:r>
      <w:r w:rsidR="00132002" w:rsidRPr="008F4AB5">
        <w:rPr>
          <w:b/>
          <w:bCs/>
          <w:i/>
          <w:iCs/>
          <w:lang w:eastAsia="fr-FR"/>
        </w:rPr>
        <w:t xml:space="preserve">e </w:t>
      </w:r>
      <w:r w:rsidRPr="008F4AB5">
        <w:rPr>
          <w:b/>
          <w:bCs/>
          <w:i/>
          <w:iCs/>
          <w:lang w:eastAsia="fr-FR"/>
        </w:rPr>
        <w:t xml:space="preserve">dans </w:t>
      </w:r>
      <w:r w:rsidR="00684AB9" w:rsidRPr="008F4AB5">
        <w:rPr>
          <w:b/>
          <w:bCs/>
          <w:i/>
          <w:iCs/>
          <w:lang w:eastAsia="fr-FR"/>
        </w:rPr>
        <w:t>les</w:t>
      </w:r>
      <w:r w:rsidR="00684AB9">
        <w:rPr>
          <w:lang w:eastAsia="fr-FR"/>
        </w:rPr>
        <w:t xml:space="preserve"> </w:t>
      </w:r>
      <w:r w:rsidR="00684AB9" w:rsidRPr="008F4AB5">
        <w:rPr>
          <w:b/>
          <w:bCs/>
          <w:i/>
          <w:iCs/>
          <w:lang w:eastAsia="fr-FR"/>
        </w:rPr>
        <w:t>principales zones d’origine des flux migratoires vers l’Italie</w:t>
      </w:r>
      <w:r w:rsidR="00684AB9">
        <w:rPr>
          <w:lang w:eastAsia="fr-FR"/>
        </w:rPr>
        <w:t xml:space="preserve"> </w:t>
      </w:r>
      <w:r w:rsidR="005109F2" w:rsidRPr="008F4AB5">
        <w:rPr>
          <w:b/>
          <w:bCs/>
          <w:i/>
          <w:iCs/>
          <w:lang w:eastAsia="fr-FR"/>
        </w:rPr>
        <w:t>(C</w:t>
      </w:r>
      <w:r w:rsidRPr="008F4AB5">
        <w:rPr>
          <w:b/>
          <w:bCs/>
          <w:i/>
          <w:iCs/>
          <w:lang w:eastAsia="fr-FR"/>
        </w:rPr>
        <w:t>entr</w:t>
      </w:r>
      <w:r w:rsidR="005109F2" w:rsidRPr="008F4AB5">
        <w:rPr>
          <w:b/>
          <w:bCs/>
          <w:i/>
          <w:iCs/>
          <w:lang w:eastAsia="fr-FR"/>
        </w:rPr>
        <w:t>e</w:t>
      </w:r>
      <w:r w:rsidR="00684AB9" w:rsidRPr="008F4AB5">
        <w:rPr>
          <w:b/>
          <w:bCs/>
          <w:i/>
          <w:iCs/>
          <w:lang w:eastAsia="fr-FR"/>
        </w:rPr>
        <w:t xml:space="preserve">), </w:t>
      </w:r>
      <w:r w:rsidRPr="008F4AB5">
        <w:rPr>
          <w:b/>
          <w:bCs/>
          <w:i/>
          <w:iCs/>
          <w:lang w:eastAsia="fr-FR"/>
        </w:rPr>
        <w:t xml:space="preserve">et </w:t>
      </w:r>
      <w:r w:rsidR="00AB1A35" w:rsidRPr="008F4AB5">
        <w:rPr>
          <w:b/>
          <w:bCs/>
          <w:i/>
          <w:iCs/>
          <w:lang w:eastAsia="fr-FR"/>
        </w:rPr>
        <w:t xml:space="preserve">collabore via les </w:t>
      </w:r>
      <w:r w:rsidR="00684AB9" w:rsidRPr="008F4AB5">
        <w:rPr>
          <w:b/>
          <w:bCs/>
          <w:i/>
          <w:iCs/>
          <w:lang w:eastAsia="fr-FR"/>
        </w:rPr>
        <w:t xml:space="preserve">ONG italiennes </w:t>
      </w:r>
      <w:r w:rsidR="00132002" w:rsidRPr="008F4AB5">
        <w:rPr>
          <w:b/>
          <w:bCs/>
          <w:i/>
          <w:iCs/>
          <w:lang w:eastAsia="fr-FR"/>
        </w:rPr>
        <w:t>avec les Agences du Nord et de l’oriental</w:t>
      </w:r>
      <w:r w:rsidRPr="008F4AB5">
        <w:rPr>
          <w:b/>
          <w:bCs/>
          <w:i/>
          <w:iCs/>
          <w:lang w:eastAsia="fr-FR"/>
        </w:rPr>
        <w:t>.</w:t>
      </w:r>
      <w:r w:rsidR="00543E72" w:rsidRPr="008F4AB5">
        <w:rPr>
          <w:b/>
          <w:bCs/>
          <w:i/>
          <w:iCs/>
          <w:lang w:eastAsia="fr-FR"/>
        </w:rPr>
        <w:t xml:space="preserve"> </w:t>
      </w:r>
      <w:r w:rsidR="00543E72" w:rsidRPr="008F4AB5">
        <w:rPr>
          <w:rFonts w:asciiTheme="majorBidi" w:hAnsiTheme="majorBidi" w:cstheme="majorBidi"/>
        </w:rPr>
        <w:t>La Coopération italienne pour le développement au Maroc : 35 « Projets »</w:t>
      </w:r>
      <w:r w:rsidR="00722A44" w:rsidRPr="008F4AB5">
        <w:rPr>
          <w:rFonts w:asciiTheme="majorBidi" w:hAnsiTheme="majorBidi" w:cstheme="majorBidi"/>
        </w:rPr>
        <w:t xml:space="preserve">. </w:t>
      </w:r>
      <w:r w:rsidR="00543E72" w:rsidRPr="008F4AB5">
        <w:rPr>
          <w:rFonts w:asciiTheme="majorBidi" w:hAnsiTheme="majorBidi" w:cstheme="majorBidi"/>
        </w:rPr>
        <w:t>La conversion de la dette </w:t>
      </w:r>
      <w:r w:rsidR="00722A44" w:rsidRPr="008F4AB5">
        <w:rPr>
          <w:rFonts w:asciiTheme="majorBidi" w:hAnsiTheme="majorBidi" w:cstheme="majorBidi"/>
        </w:rPr>
        <w:t xml:space="preserve">italienne </w:t>
      </w:r>
      <w:r w:rsidR="00543E72" w:rsidRPr="008F4AB5">
        <w:rPr>
          <w:rFonts w:asciiTheme="majorBidi" w:hAnsiTheme="majorBidi" w:cstheme="majorBidi"/>
        </w:rPr>
        <w:t>en investissements publics</w:t>
      </w:r>
      <w:r w:rsidR="00722A44" w:rsidRPr="008F4AB5">
        <w:rPr>
          <w:rFonts w:asciiTheme="majorBidi" w:hAnsiTheme="majorBidi" w:cstheme="majorBidi"/>
        </w:rPr>
        <w:t xml:space="preserve"> </w:t>
      </w:r>
      <w:r w:rsidR="00543E72" w:rsidRPr="008F4AB5">
        <w:rPr>
          <w:rFonts w:asciiTheme="majorBidi" w:hAnsiTheme="majorBidi" w:cstheme="majorBidi"/>
        </w:rPr>
        <w:t xml:space="preserve">: 4 paquets / 150 Millions € </w:t>
      </w:r>
      <w:r w:rsidR="00722A44" w:rsidRPr="008F4AB5">
        <w:rPr>
          <w:rFonts w:asciiTheme="majorBidi" w:hAnsiTheme="majorBidi" w:cstheme="majorBidi"/>
        </w:rPr>
        <w:t>(</w:t>
      </w:r>
      <w:r w:rsidR="00543E72" w:rsidRPr="008F4AB5">
        <w:rPr>
          <w:rFonts w:asciiTheme="majorBidi" w:hAnsiTheme="majorBidi" w:cstheme="majorBidi"/>
        </w:rPr>
        <w:t>entre 2000 et 201</w:t>
      </w:r>
      <w:r w:rsidR="00C6217B" w:rsidRPr="008F4AB5">
        <w:rPr>
          <w:rFonts w:asciiTheme="majorBidi" w:hAnsiTheme="majorBidi" w:cstheme="majorBidi"/>
        </w:rPr>
        <w:t>2</w:t>
      </w:r>
      <w:r w:rsidR="00722A44" w:rsidRPr="008F4AB5">
        <w:rPr>
          <w:rFonts w:asciiTheme="majorBidi" w:hAnsiTheme="majorBidi" w:cstheme="majorBidi"/>
        </w:rPr>
        <w:t>)</w:t>
      </w:r>
      <w:r w:rsidR="00543E72" w:rsidRPr="008F4AB5">
        <w:rPr>
          <w:rFonts w:asciiTheme="majorBidi" w:hAnsiTheme="majorBidi" w:cstheme="majorBidi"/>
        </w:rPr>
        <w:t xml:space="preserve">. </w:t>
      </w:r>
      <w:r w:rsidR="00E708A2" w:rsidRPr="00E708A2">
        <w:rPr>
          <w:rFonts w:asciiTheme="majorBidi" w:hAnsiTheme="majorBidi" w:cstheme="majorBidi"/>
        </w:rPr>
        <w:t xml:space="preserve">L’encours de la dette envers l’Italie est d’environ </w:t>
      </w:r>
      <w:r w:rsidR="00E708A2" w:rsidRPr="00E708A2">
        <w:rPr>
          <w:rFonts w:asciiTheme="majorBidi" w:hAnsiTheme="majorBidi" w:cstheme="majorBidi"/>
          <w:b/>
          <w:bCs/>
        </w:rPr>
        <w:t>3 MMDH.</w:t>
      </w:r>
    </w:p>
    <w:p w:rsidR="0081753D" w:rsidRPr="0081753D" w:rsidRDefault="0081753D" w:rsidP="00073BFB">
      <w:pPr>
        <w:spacing w:line="240" w:lineRule="exact"/>
        <w:jc w:val="both"/>
        <w:rPr>
          <w:rFonts w:asciiTheme="majorBidi" w:hAnsiTheme="majorBidi" w:cstheme="majorBidi"/>
          <w:bCs/>
        </w:rPr>
      </w:pPr>
    </w:p>
    <w:p w:rsidR="00C6217B" w:rsidRPr="00B419F8" w:rsidRDefault="00AB05AA" w:rsidP="00073BFB">
      <w:pPr>
        <w:pStyle w:val="Paragraphedeliste"/>
        <w:numPr>
          <w:ilvl w:val="0"/>
          <w:numId w:val="4"/>
        </w:numPr>
        <w:spacing w:line="240" w:lineRule="exact"/>
        <w:ind w:left="714" w:hanging="357"/>
        <w:jc w:val="both"/>
        <w:rPr>
          <w:rFonts w:asciiTheme="majorBidi" w:hAnsiTheme="majorBidi" w:cstheme="majorBidi"/>
          <w:bCs/>
          <w:sz w:val="22"/>
          <w:szCs w:val="22"/>
        </w:rPr>
      </w:pPr>
      <w:r w:rsidRPr="008F4AB5">
        <w:rPr>
          <w:rFonts w:asciiTheme="majorBidi" w:hAnsiTheme="majorBidi" w:cstheme="majorBidi"/>
          <w:bCs/>
        </w:rPr>
        <w:t>En 2005, l</w:t>
      </w:r>
      <w:r w:rsidR="00D82F8B" w:rsidRPr="008F4AB5">
        <w:rPr>
          <w:rFonts w:asciiTheme="majorBidi" w:hAnsiTheme="majorBidi" w:cstheme="majorBidi"/>
          <w:bCs/>
        </w:rPr>
        <w:t>a</w:t>
      </w:r>
      <w:r w:rsidR="00D82F8B" w:rsidRPr="008F4AB5">
        <w:rPr>
          <w:rFonts w:asciiTheme="majorBidi" w:hAnsiTheme="majorBidi" w:cstheme="majorBidi"/>
        </w:rPr>
        <w:t xml:space="preserve"> partie italienne a proposé</w:t>
      </w:r>
      <w:r w:rsidRPr="008F4AB5">
        <w:rPr>
          <w:rFonts w:asciiTheme="majorBidi" w:hAnsiTheme="majorBidi" w:cstheme="majorBidi"/>
        </w:rPr>
        <w:t xml:space="preserve"> un </w:t>
      </w:r>
      <w:r w:rsidR="00C6217B" w:rsidRPr="008F4AB5">
        <w:rPr>
          <w:rFonts w:asciiTheme="majorBidi" w:hAnsiTheme="majorBidi" w:cstheme="majorBidi"/>
        </w:rPr>
        <w:t>texte de « </w:t>
      </w:r>
      <w:r w:rsidR="00C6217B" w:rsidRPr="00B419F8">
        <w:rPr>
          <w:rFonts w:asciiTheme="majorBidi" w:hAnsiTheme="majorBidi" w:cstheme="majorBidi"/>
          <w:b/>
          <w:bCs/>
          <w:sz w:val="22"/>
          <w:szCs w:val="22"/>
        </w:rPr>
        <w:t>Projet d’</w:t>
      </w:r>
      <w:r w:rsidR="00B84188" w:rsidRPr="00B419F8">
        <w:rPr>
          <w:rFonts w:asciiTheme="majorBidi" w:hAnsiTheme="majorBidi" w:cstheme="majorBidi"/>
          <w:b/>
          <w:bCs/>
          <w:sz w:val="22"/>
          <w:szCs w:val="22"/>
        </w:rPr>
        <w:t>Accord-cadre</w:t>
      </w:r>
      <w:r w:rsidR="00C6217B" w:rsidRPr="00B419F8">
        <w:rPr>
          <w:rFonts w:asciiTheme="majorBidi" w:hAnsiTheme="majorBidi" w:cstheme="majorBidi"/>
          <w:b/>
          <w:bCs/>
          <w:sz w:val="22"/>
          <w:szCs w:val="22"/>
        </w:rPr>
        <w:t xml:space="preserve"> de coopération au développement</w:t>
      </w:r>
      <w:r w:rsidR="00C6217B" w:rsidRPr="008F4AB5">
        <w:rPr>
          <w:rFonts w:asciiTheme="majorBidi" w:hAnsiTheme="majorBidi" w:cstheme="majorBidi"/>
        </w:rPr>
        <w:t xml:space="preserve"> » qui met un accent particulier sur les avantages et facilités à conférer aux ONG italiennes opérant au Maroc. Le « contre-projet » marocain y apportait des amendements de fond. </w:t>
      </w:r>
      <w:r w:rsidR="00C6217B" w:rsidRPr="00B419F8">
        <w:rPr>
          <w:rFonts w:asciiTheme="majorBidi" w:hAnsiTheme="majorBidi" w:cstheme="majorBidi"/>
          <w:b/>
          <w:bCs/>
          <w:i/>
          <w:iCs/>
          <w:sz w:val="22"/>
          <w:szCs w:val="22"/>
        </w:rPr>
        <w:t>Un « Mémorandum d’entente sur la coopération au développement, signé le 13/05/2009, régit la coopération italienne au développement avec le Maroc.</w:t>
      </w:r>
    </w:p>
    <w:p w:rsidR="0081753D" w:rsidRPr="0081753D" w:rsidRDefault="0081753D" w:rsidP="00073BFB">
      <w:pPr>
        <w:spacing w:line="240" w:lineRule="exact"/>
        <w:jc w:val="both"/>
        <w:rPr>
          <w:rFonts w:asciiTheme="majorBidi" w:hAnsiTheme="majorBidi" w:cstheme="majorBidi"/>
          <w:bCs/>
        </w:rPr>
      </w:pPr>
    </w:p>
    <w:p w:rsidR="0081753D" w:rsidRPr="00B419F8" w:rsidRDefault="00A20FF2" w:rsidP="00073BFB">
      <w:pPr>
        <w:pStyle w:val="Paragraphedeliste"/>
        <w:numPr>
          <w:ilvl w:val="0"/>
          <w:numId w:val="4"/>
        </w:numPr>
        <w:spacing w:line="240" w:lineRule="exact"/>
        <w:ind w:left="714" w:hanging="357"/>
        <w:jc w:val="both"/>
        <w:rPr>
          <w:rFonts w:asciiTheme="majorBidi" w:hAnsiTheme="majorBidi" w:cstheme="majorBidi"/>
          <w:bCs/>
          <w:sz w:val="22"/>
          <w:szCs w:val="22"/>
        </w:rPr>
      </w:pPr>
      <w:r w:rsidRPr="008F4AB5">
        <w:rPr>
          <w:rFonts w:asciiTheme="majorBidi" w:hAnsiTheme="majorBidi" w:cstheme="majorBidi"/>
        </w:rPr>
        <w:t>E</w:t>
      </w:r>
      <w:r w:rsidR="00D82F8B" w:rsidRPr="008F4AB5">
        <w:rPr>
          <w:rFonts w:asciiTheme="majorBidi" w:hAnsiTheme="majorBidi" w:cstheme="majorBidi"/>
        </w:rPr>
        <w:t xml:space="preserve">n janvier 2012, </w:t>
      </w:r>
      <w:r w:rsidRPr="008F4AB5">
        <w:rPr>
          <w:rFonts w:asciiTheme="majorBidi" w:hAnsiTheme="majorBidi" w:cstheme="majorBidi"/>
        </w:rPr>
        <w:t xml:space="preserve">la partie italienne a proposé </w:t>
      </w:r>
      <w:r w:rsidR="00D82F8B" w:rsidRPr="008F4AB5">
        <w:rPr>
          <w:rFonts w:asciiTheme="majorBidi" w:hAnsiTheme="majorBidi" w:cstheme="majorBidi"/>
        </w:rPr>
        <w:t>de procéder à une évaluation de l’état de la coopération bilatérale d</w:t>
      </w:r>
      <w:r w:rsidRPr="008F4AB5">
        <w:rPr>
          <w:rFonts w:asciiTheme="majorBidi" w:hAnsiTheme="majorBidi" w:cstheme="majorBidi"/>
        </w:rPr>
        <w:t>epuis 1991</w:t>
      </w:r>
      <w:r w:rsidR="00D82F8B" w:rsidRPr="008F4AB5">
        <w:rPr>
          <w:rFonts w:asciiTheme="majorBidi" w:hAnsiTheme="majorBidi" w:cstheme="majorBidi"/>
        </w:rPr>
        <w:t>, en vue de la signature d’un accord global stratégique de « </w:t>
      </w:r>
      <w:r w:rsidR="00D82F8B" w:rsidRPr="00B419F8">
        <w:rPr>
          <w:rFonts w:asciiTheme="majorBidi" w:hAnsiTheme="majorBidi" w:cstheme="majorBidi"/>
          <w:b/>
          <w:bCs/>
          <w:sz w:val="22"/>
          <w:szCs w:val="22"/>
        </w:rPr>
        <w:t>Partenariat pour le Développement et la Coopération Culturelle</w:t>
      </w:r>
      <w:r w:rsidR="00D82F8B" w:rsidRPr="00B419F8">
        <w:rPr>
          <w:rFonts w:asciiTheme="majorBidi" w:hAnsiTheme="majorBidi" w:cstheme="majorBidi"/>
          <w:sz w:val="22"/>
          <w:szCs w:val="22"/>
        </w:rPr>
        <w:t xml:space="preserve">», qui sera un </w:t>
      </w:r>
      <w:r w:rsidR="00D82F8B" w:rsidRPr="00B419F8">
        <w:rPr>
          <w:rFonts w:asciiTheme="majorBidi" w:hAnsiTheme="majorBidi" w:cstheme="majorBidi"/>
          <w:b/>
          <w:bCs/>
          <w:sz w:val="22"/>
          <w:szCs w:val="22"/>
        </w:rPr>
        <w:t>cadre référentiel</w:t>
      </w:r>
      <w:r w:rsidR="00D82F8B" w:rsidRPr="00B419F8">
        <w:rPr>
          <w:rFonts w:asciiTheme="majorBidi" w:hAnsiTheme="majorBidi" w:cstheme="majorBidi"/>
          <w:sz w:val="22"/>
          <w:szCs w:val="22"/>
        </w:rPr>
        <w:t xml:space="preserve"> </w:t>
      </w:r>
      <w:r w:rsidR="00D82F8B" w:rsidRPr="00B419F8">
        <w:rPr>
          <w:rFonts w:asciiTheme="majorBidi" w:hAnsiTheme="majorBidi" w:cstheme="majorBidi"/>
          <w:b/>
          <w:bCs/>
          <w:sz w:val="22"/>
          <w:szCs w:val="22"/>
        </w:rPr>
        <w:t>dans la région</w:t>
      </w:r>
      <w:r w:rsidR="00D82F8B" w:rsidRPr="00B419F8">
        <w:rPr>
          <w:rFonts w:asciiTheme="majorBidi" w:hAnsiTheme="majorBidi" w:cstheme="majorBidi"/>
          <w:sz w:val="22"/>
          <w:szCs w:val="22"/>
        </w:rPr>
        <w:t>.</w:t>
      </w:r>
    </w:p>
    <w:p w:rsidR="00073BFB" w:rsidRPr="00073BFB" w:rsidRDefault="00073BFB" w:rsidP="00073BFB">
      <w:pPr>
        <w:spacing w:line="240" w:lineRule="exact"/>
        <w:jc w:val="both"/>
        <w:rPr>
          <w:rFonts w:asciiTheme="majorBidi" w:hAnsiTheme="majorBidi" w:cstheme="majorBidi"/>
          <w:bCs/>
        </w:rPr>
      </w:pPr>
    </w:p>
    <w:p w:rsidR="00490009" w:rsidRPr="008F4AB5" w:rsidRDefault="00D82F8B" w:rsidP="00073BFB">
      <w:pPr>
        <w:pStyle w:val="Paragraphedeliste"/>
        <w:numPr>
          <w:ilvl w:val="0"/>
          <w:numId w:val="4"/>
        </w:numPr>
        <w:spacing w:line="240" w:lineRule="exact"/>
        <w:ind w:left="714" w:hanging="357"/>
        <w:jc w:val="both"/>
        <w:rPr>
          <w:rFonts w:asciiTheme="majorBidi" w:hAnsiTheme="majorBidi" w:cstheme="majorBidi"/>
          <w:bCs/>
        </w:rPr>
      </w:pPr>
      <w:r w:rsidRPr="008F4AB5">
        <w:rPr>
          <w:rFonts w:asciiTheme="majorBidi" w:hAnsiTheme="majorBidi" w:cstheme="majorBidi"/>
        </w:rPr>
        <w:t xml:space="preserve">En décembre 2013, </w:t>
      </w:r>
      <w:r w:rsidR="00490009" w:rsidRPr="008F4AB5">
        <w:rPr>
          <w:rFonts w:asciiTheme="majorBidi" w:hAnsiTheme="majorBidi" w:cstheme="majorBidi"/>
        </w:rPr>
        <w:t xml:space="preserve">la partie italienne a proposé </w:t>
      </w:r>
      <w:r w:rsidRPr="008F4AB5">
        <w:rPr>
          <w:rFonts w:asciiTheme="majorBidi" w:hAnsiTheme="majorBidi" w:cstheme="majorBidi"/>
        </w:rPr>
        <w:t>un projet de déclaration conjointe sur « </w:t>
      </w:r>
      <w:r w:rsidRPr="00B419F8">
        <w:rPr>
          <w:rFonts w:asciiTheme="majorBidi" w:hAnsiTheme="majorBidi" w:cstheme="majorBidi"/>
          <w:b/>
          <w:bCs/>
          <w:sz w:val="22"/>
          <w:szCs w:val="22"/>
        </w:rPr>
        <w:t>le partenariat stratégique</w:t>
      </w:r>
      <w:r w:rsidR="00F76562" w:rsidRPr="00B419F8">
        <w:rPr>
          <w:rFonts w:asciiTheme="majorBidi" w:hAnsiTheme="majorBidi" w:cstheme="majorBidi"/>
          <w:b/>
          <w:bCs/>
          <w:sz w:val="22"/>
          <w:szCs w:val="22"/>
        </w:rPr>
        <w:t xml:space="preserve"> renforcé</w:t>
      </w:r>
      <w:r w:rsidR="00F76562" w:rsidRPr="008F4AB5">
        <w:rPr>
          <w:rFonts w:asciiTheme="majorBidi" w:hAnsiTheme="majorBidi" w:cstheme="majorBidi"/>
          <w:b/>
          <w:bCs/>
        </w:rPr>
        <w:t xml:space="preserve"> » </w:t>
      </w:r>
      <w:r w:rsidR="00F76562" w:rsidRPr="008F4AB5">
        <w:rPr>
          <w:rFonts w:asciiTheme="majorBidi" w:hAnsiTheme="majorBidi" w:cstheme="majorBidi"/>
        </w:rPr>
        <w:t xml:space="preserve">entre les </w:t>
      </w:r>
      <w:r w:rsidR="00490009" w:rsidRPr="008F4AB5">
        <w:rPr>
          <w:rFonts w:asciiTheme="majorBidi" w:hAnsiTheme="majorBidi" w:cstheme="majorBidi"/>
        </w:rPr>
        <w:t xml:space="preserve">Gouvernements des </w:t>
      </w:r>
      <w:r w:rsidR="00F76562" w:rsidRPr="008F4AB5">
        <w:rPr>
          <w:rFonts w:asciiTheme="majorBidi" w:hAnsiTheme="majorBidi" w:cstheme="majorBidi"/>
        </w:rPr>
        <w:t xml:space="preserve">deux pays. </w:t>
      </w:r>
    </w:p>
    <w:p w:rsidR="00F76562" w:rsidRDefault="00F76562" w:rsidP="00490009">
      <w:pPr>
        <w:jc w:val="both"/>
        <w:rPr>
          <w:rFonts w:asciiTheme="majorBidi" w:hAnsiTheme="majorBidi" w:cstheme="majorBidi"/>
          <w:i/>
          <w:iCs/>
        </w:rPr>
      </w:pPr>
    </w:p>
    <w:p w:rsidR="00D82F8B" w:rsidRDefault="00D82F8B" w:rsidP="00F76562">
      <w:pPr>
        <w:jc w:val="both"/>
        <w:rPr>
          <w:rFonts w:asciiTheme="majorBidi" w:hAnsiTheme="majorBidi" w:cstheme="majorBidi"/>
        </w:rPr>
      </w:pPr>
    </w:p>
    <w:p w:rsidR="00460A97" w:rsidRDefault="00D76FCB" w:rsidP="00460A97">
      <w:pPr>
        <w:pStyle w:val="Paragraphedeliste"/>
        <w:numPr>
          <w:ilvl w:val="0"/>
          <w:numId w:val="2"/>
        </w:numPr>
        <w:spacing w:after="57"/>
        <w:ind w:right="57"/>
        <w:jc w:val="both"/>
        <w:rPr>
          <w:rFonts w:asciiTheme="majorBidi" w:hAnsiTheme="majorBidi" w:cstheme="majorBidi"/>
        </w:rPr>
      </w:pPr>
      <w:r w:rsidRPr="00E708A2">
        <w:rPr>
          <w:rFonts w:asciiTheme="majorBidi" w:hAnsiTheme="majorBidi" w:cstheme="majorBidi"/>
          <w:b/>
          <w:bCs/>
        </w:rPr>
        <w:lastRenderedPageBreak/>
        <w:t>Les échanges commerciaux entre le Maroc et l’Italie</w:t>
      </w:r>
      <w:r w:rsidRPr="00E708A2">
        <w:rPr>
          <w:rFonts w:asciiTheme="majorBidi" w:hAnsiTheme="majorBidi" w:cstheme="majorBidi"/>
        </w:rPr>
        <w:t xml:space="preserve"> font ressortir, depuis plusieurs années, un déficit au détriment du Maroc</w:t>
      </w:r>
      <w:r w:rsidR="003D595B" w:rsidRPr="00E708A2">
        <w:rPr>
          <w:rFonts w:asciiTheme="majorBidi" w:hAnsiTheme="majorBidi" w:cstheme="majorBidi"/>
        </w:rPr>
        <w:t xml:space="preserve"> (</w:t>
      </w:r>
      <w:r w:rsidR="003D595B" w:rsidRPr="00E708A2">
        <w:rPr>
          <w:rFonts w:asciiTheme="majorBidi" w:hAnsiTheme="majorBidi" w:cstheme="majorBidi"/>
          <w:b/>
          <w:bCs/>
        </w:rPr>
        <w:t>en 2013 : 9MMDH</w:t>
      </w:r>
      <w:r w:rsidR="003D595B" w:rsidRPr="00E708A2">
        <w:rPr>
          <w:rFonts w:asciiTheme="majorBidi" w:hAnsiTheme="majorBidi" w:cstheme="majorBidi"/>
        </w:rPr>
        <w:t>)</w:t>
      </w:r>
      <w:r w:rsidRPr="00E708A2">
        <w:rPr>
          <w:rFonts w:asciiTheme="majorBidi" w:hAnsiTheme="majorBidi" w:cstheme="majorBidi"/>
        </w:rPr>
        <w:t>.</w:t>
      </w:r>
      <w:r w:rsidR="003D595B" w:rsidRPr="00E708A2">
        <w:rPr>
          <w:rFonts w:asciiTheme="majorBidi" w:hAnsiTheme="majorBidi" w:cstheme="majorBidi"/>
        </w:rPr>
        <w:t xml:space="preserve"> </w:t>
      </w:r>
      <w:r w:rsidR="00E708A2">
        <w:rPr>
          <w:rFonts w:asciiTheme="majorBidi" w:hAnsiTheme="majorBidi" w:cstheme="majorBidi"/>
        </w:rPr>
        <w:t>S</w:t>
      </w:r>
      <w:r w:rsidR="003D595B" w:rsidRPr="00E708A2">
        <w:rPr>
          <w:rFonts w:asciiTheme="majorBidi" w:hAnsiTheme="majorBidi" w:cstheme="majorBidi"/>
        </w:rPr>
        <w:t xml:space="preserve">ur la période 2008-2012, </w:t>
      </w:r>
      <w:r w:rsidR="00DE2BC2" w:rsidRPr="00E708A2">
        <w:rPr>
          <w:rFonts w:asciiTheme="majorBidi" w:hAnsiTheme="majorBidi" w:cstheme="majorBidi"/>
        </w:rPr>
        <w:t>n</w:t>
      </w:r>
      <w:r w:rsidR="003D595B" w:rsidRPr="00E708A2">
        <w:rPr>
          <w:rFonts w:asciiTheme="majorBidi" w:hAnsiTheme="majorBidi" w:cstheme="majorBidi"/>
        </w:rPr>
        <w:t xml:space="preserve">os échanges commerciaux se sont chiffrés en moyenne à </w:t>
      </w:r>
      <w:r w:rsidR="003D595B" w:rsidRPr="00E708A2">
        <w:rPr>
          <w:rFonts w:asciiTheme="majorBidi" w:hAnsiTheme="majorBidi" w:cstheme="majorBidi"/>
          <w:b/>
          <w:bCs/>
        </w:rPr>
        <w:t>24,9MMDH</w:t>
      </w:r>
      <w:r w:rsidR="003D595B" w:rsidRPr="00E708A2">
        <w:rPr>
          <w:rFonts w:asciiTheme="majorBidi" w:hAnsiTheme="majorBidi" w:cstheme="majorBidi"/>
        </w:rPr>
        <w:t xml:space="preserve">. Le taux de couverture s’est situé en moyenne autour de </w:t>
      </w:r>
      <w:r w:rsidR="003D595B" w:rsidRPr="00E708A2">
        <w:rPr>
          <w:rFonts w:asciiTheme="majorBidi" w:hAnsiTheme="majorBidi" w:cstheme="majorBidi"/>
          <w:b/>
          <w:bCs/>
        </w:rPr>
        <w:t>34,3%.</w:t>
      </w:r>
      <w:r w:rsidR="003D595B" w:rsidRPr="00E708A2">
        <w:rPr>
          <w:rFonts w:asciiTheme="majorBidi" w:hAnsiTheme="majorBidi" w:cstheme="majorBidi"/>
        </w:rPr>
        <w:t xml:space="preserve"> </w:t>
      </w:r>
      <w:r w:rsidR="00DE2BC2" w:rsidRPr="00E708A2">
        <w:rPr>
          <w:rFonts w:asciiTheme="majorBidi" w:hAnsiTheme="majorBidi" w:cstheme="majorBidi"/>
          <w:b/>
          <w:bCs/>
          <w:i/>
          <w:iCs/>
        </w:rPr>
        <w:t xml:space="preserve">En </w:t>
      </w:r>
      <w:r w:rsidR="003D595B" w:rsidRPr="00E708A2">
        <w:rPr>
          <w:rFonts w:asciiTheme="majorBidi" w:hAnsiTheme="majorBidi" w:cstheme="majorBidi"/>
          <w:b/>
          <w:bCs/>
          <w:i/>
          <w:iCs/>
        </w:rPr>
        <w:t>2013, l’Italie a été notre 6</w:t>
      </w:r>
      <w:r w:rsidR="003D595B" w:rsidRPr="00E708A2">
        <w:rPr>
          <w:rFonts w:asciiTheme="majorBidi" w:hAnsiTheme="majorBidi" w:cstheme="majorBidi"/>
          <w:b/>
          <w:bCs/>
          <w:i/>
          <w:iCs/>
          <w:vertAlign w:val="superscript"/>
        </w:rPr>
        <w:t>ème</w:t>
      </w:r>
      <w:r w:rsidR="003D595B" w:rsidRPr="00E708A2">
        <w:rPr>
          <w:rFonts w:asciiTheme="majorBidi" w:hAnsiTheme="majorBidi" w:cstheme="majorBidi"/>
          <w:b/>
          <w:bCs/>
          <w:i/>
          <w:iCs/>
        </w:rPr>
        <w:t xml:space="preserve"> fournisseur et 4</w:t>
      </w:r>
      <w:r w:rsidR="003D595B" w:rsidRPr="00E708A2">
        <w:rPr>
          <w:rFonts w:asciiTheme="majorBidi" w:hAnsiTheme="majorBidi" w:cstheme="majorBidi"/>
          <w:b/>
          <w:bCs/>
          <w:i/>
          <w:iCs/>
          <w:vertAlign w:val="superscript"/>
        </w:rPr>
        <w:t>ème</w:t>
      </w:r>
      <w:r w:rsidR="003D595B" w:rsidRPr="00E708A2">
        <w:rPr>
          <w:rFonts w:asciiTheme="majorBidi" w:hAnsiTheme="majorBidi" w:cstheme="majorBidi"/>
          <w:b/>
          <w:bCs/>
          <w:i/>
          <w:iCs/>
        </w:rPr>
        <w:t xml:space="preserve"> client</w:t>
      </w:r>
      <w:r w:rsidR="00DE2BC2" w:rsidRPr="00E708A2">
        <w:rPr>
          <w:rFonts w:asciiTheme="majorBidi" w:hAnsiTheme="majorBidi" w:cstheme="majorBidi"/>
          <w:b/>
          <w:bCs/>
          <w:i/>
          <w:iCs/>
        </w:rPr>
        <w:t xml:space="preserve"> (25,3 MMDH)</w:t>
      </w:r>
      <w:r w:rsidR="003D595B" w:rsidRPr="00E708A2">
        <w:rPr>
          <w:rFonts w:asciiTheme="majorBidi" w:hAnsiTheme="majorBidi" w:cstheme="majorBidi"/>
        </w:rPr>
        <w:t>.</w:t>
      </w:r>
      <w:r w:rsidR="00DE2BC2" w:rsidRPr="00E708A2">
        <w:rPr>
          <w:rFonts w:asciiTheme="majorBidi" w:hAnsiTheme="majorBidi" w:cstheme="majorBidi"/>
        </w:rPr>
        <w:t xml:space="preserve"> </w:t>
      </w:r>
      <w:r w:rsidR="00E708A2">
        <w:rPr>
          <w:rFonts w:asciiTheme="majorBidi" w:hAnsiTheme="majorBidi" w:cstheme="majorBidi"/>
        </w:rPr>
        <w:t>L’Italie est notre 3èm fournisseur de machinerie agricole (après les USA et la France) : en 2013, l’Italie a exporté 1.582 tracteurs vers le Maroc</w:t>
      </w:r>
      <w:r w:rsidR="00460A97">
        <w:rPr>
          <w:rFonts w:asciiTheme="majorBidi" w:hAnsiTheme="majorBidi" w:cstheme="majorBidi"/>
        </w:rPr>
        <w:t xml:space="preserve"> : </w:t>
      </w:r>
      <w:r w:rsidR="00E708A2">
        <w:rPr>
          <w:rFonts w:asciiTheme="majorBidi" w:hAnsiTheme="majorBidi" w:cstheme="majorBidi"/>
        </w:rPr>
        <w:t>+29M€ </w:t>
      </w:r>
      <w:r w:rsidR="00460A97">
        <w:rPr>
          <w:rFonts w:asciiTheme="majorBidi" w:hAnsiTheme="majorBidi" w:cstheme="majorBidi"/>
        </w:rPr>
        <w:t>(</w:t>
      </w:r>
      <w:r w:rsidR="00E708A2">
        <w:rPr>
          <w:rFonts w:asciiTheme="majorBidi" w:hAnsiTheme="majorBidi" w:cstheme="majorBidi"/>
        </w:rPr>
        <w:t xml:space="preserve">+63% qu’en 2012). </w:t>
      </w:r>
      <w:r w:rsidR="007239A1">
        <w:rPr>
          <w:rFonts w:asciiTheme="majorBidi" w:hAnsiTheme="majorBidi" w:cstheme="majorBidi"/>
        </w:rPr>
        <w:t xml:space="preserve">L’Italie a exporté vers le Maroc d’autres types de machinerie pour une valeur de 24,6M€ en 2013 (+35% par rapport à 2012). </w:t>
      </w:r>
    </w:p>
    <w:p w:rsidR="00460A97" w:rsidRDefault="00460A97" w:rsidP="00460A97">
      <w:pPr>
        <w:pStyle w:val="Paragraphedeliste"/>
        <w:spacing w:after="57"/>
        <w:ind w:left="340" w:right="57"/>
        <w:jc w:val="both"/>
        <w:rPr>
          <w:rFonts w:asciiTheme="majorBidi" w:hAnsiTheme="majorBidi" w:cstheme="majorBidi"/>
        </w:rPr>
      </w:pPr>
    </w:p>
    <w:p w:rsidR="005E149F" w:rsidRPr="00460A97" w:rsidRDefault="00DE2BC2" w:rsidP="00460A97">
      <w:pPr>
        <w:pStyle w:val="Paragraphedeliste"/>
        <w:numPr>
          <w:ilvl w:val="0"/>
          <w:numId w:val="2"/>
        </w:numPr>
        <w:spacing w:after="57"/>
        <w:ind w:right="57"/>
        <w:jc w:val="both"/>
        <w:rPr>
          <w:rFonts w:asciiTheme="majorBidi" w:hAnsiTheme="majorBidi" w:cstheme="majorBidi"/>
        </w:rPr>
      </w:pPr>
      <w:r w:rsidRPr="00460A97">
        <w:rPr>
          <w:rFonts w:asciiTheme="majorBidi" w:hAnsiTheme="majorBidi" w:cstheme="majorBidi"/>
          <w:b/>
          <w:bCs/>
        </w:rPr>
        <w:t xml:space="preserve">Les </w:t>
      </w:r>
      <w:r w:rsidR="00E708A2" w:rsidRPr="00460A97">
        <w:rPr>
          <w:rFonts w:asciiTheme="majorBidi" w:hAnsiTheme="majorBidi" w:cstheme="majorBidi"/>
          <w:b/>
          <w:bCs/>
        </w:rPr>
        <w:t xml:space="preserve">investissements directs </w:t>
      </w:r>
      <w:r w:rsidR="002C244A" w:rsidRPr="00460A97">
        <w:rPr>
          <w:rFonts w:asciiTheme="majorBidi" w:hAnsiTheme="majorBidi" w:cstheme="majorBidi"/>
          <w:b/>
          <w:bCs/>
        </w:rPr>
        <w:t>italiens</w:t>
      </w:r>
      <w:r w:rsidR="00E708A2" w:rsidRPr="00460A97">
        <w:rPr>
          <w:rFonts w:asciiTheme="majorBidi" w:hAnsiTheme="majorBidi" w:cstheme="majorBidi"/>
        </w:rPr>
        <w:t xml:space="preserve">, </w:t>
      </w:r>
      <w:r w:rsidR="005E149F" w:rsidRPr="00460A97">
        <w:rPr>
          <w:rFonts w:asciiTheme="majorBidi" w:hAnsiTheme="majorBidi" w:cstheme="majorBidi"/>
        </w:rPr>
        <w:t xml:space="preserve">entre 2008 et 2012, </w:t>
      </w:r>
      <w:r w:rsidR="00E708A2" w:rsidRPr="00460A97">
        <w:rPr>
          <w:rFonts w:asciiTheme="majorBidi" w:hAnsiTheme="majorBidi" w:cstheme="majorBidi"/>
        </w:rPr>
        <w:t xml:space="preserve">ont enregistré </w:t>
      </w:r>
      <w:r w:rsidR="005E149F" w:rsidRPr="00460A97">
        <w:rPr>
          <w:rFonts w:asciiTheme="majorBidi" w:hAnsiTheme="majorBidi" w:cstheme="majorBidi"/>
        </w:rPr>
        <w:t xml:space="preserve">une moyenne annuelle d’environ </w:t>
      </w:r>
      <w:r w:rsidR="005E149F" w:rsidRPr="00460A97">
        <w:rPr>
          <w:rFonts w:asciiTheme="majorBidi" w:hAnsiTheme="majorBidi" w:cstheme="majorBidi"/>
          <w:b/>
          <w:bCs/>
        </w:rPr>
        <w:t>438,9MDH</w:t>
      </w:r>
      <w:r w:rsidR="00E708A2" w:rsidRPr="00460A97">
        <w:rPr>
          <w:rFonts w:asciiTheme="majorBidi" w:hAnsiTheme="majorBidi" w:cstheme="majorBidi"/>
        </w:rPr>
        <w:t xml:space="preserve"> (</w:t>
      </w:r>
      <w:r w:rsidR="005E149F" w:rsidRPr="00460A97">
        <w:rPr>
          <w:rFonts w:asciiTheme="majorBidi" w:hAnsiTheme="majorBidi" w:cstheme="majorBidi"/>
        </w:rPr>
        <w:t>1,5%</w:t>
      </w:r>
      <w:r w:rsidR="00E708A2" w:rsidRPr="00460A97">
        <w:rPr>
          <w:rFonts w:asciiTheme="majorBidi" w:hAnsiTheme="majorBidi" w:cstheme="majorBidi"/>
        </w:rPr>
        <w:t>)</w:t>
      </w:r>
      <w:r w:rsidR="005E149F" w:rsidRPr="00460A97">
        <w:rPr>
          <w:rFonts w:asciiTheme="majorBidi" w:hAnsiTheme="majorBidi" w:cstheme="majorBidi"/>
        </w:rPr>
        <w:t xml:space="preserve">. Au </w:t>
      </w:r>
      <w:r w:rsidR="005E149F" w:rsidRPr="00460A97">
        <w:rPr>
          <w:rFonts w:asciiTheme="majorBidi" w:hAnsiTheme="majorBidi" w:cstheme="majorBidi"/>
          <w:b/>
          <w:bCs/>
        </w:rPr>
        <w:t>1</w:t>
      </w:r>
      <w:r w:rsidR="005E149F" w:rsidRPr="00460A97">
        <w:rPr>
          <w:rFonts w:asciiTheme="majorBidi" w:hAnsiTheme="majorBidi" w:cstheme="majorBidi"/>
          <w:b/>
          <w:bCs/>
          <w:vertAlign w:val="superscript"/>
        </w:rPr>
        <w:t>er</w:t>
      </w:r>
      <w:r w:rsidR="005E149F" w:rsidRPr="00460A97">
        <w:rPr>
          <w:rFonts w:asciiTheme="majorBidi" w:hAnsiTheme="majorBidi" w:cstheme="majorBidi"/>
          <w:b/>
          <w:bCs/>
        </w:rPr>
        <w:t xml:space="preserve"> semestre </w:t>
      </w:r>
      <w:r w:rsidR="00460A97">
        <w:rPr>
          <w:rFonts w:asciiTheme="majorBidi" w:hAnsiTheme="majorBidi" w:cstheme="majorBidi"/>
          <w:b/>
          <w:bCs/>
        </w:rPr>
        <w:t xml:space="preserve">de </w:t>
      </w:r>
      <w:r w:rsidR="005E149F" w:rsidRPr="00460A97">
        <w:rPr>
          <w:rFonts w:asciiTheme="majorBidi" w:hAnsiTheme="majorBidi" w:cstheme="majorBidi"/>
          <w:b/>
          <w:bCs/>
        </w:rPr>
        <w:t>2013</w:t>
      </w:r>
      <w:r w:rsidR="005E149F" w:rsidRPr="00460A97">
        <w:rPr>
          <w:rFonts w:asciiTheme="majorBidi" w:hAnsiTheme="majorBidi" w:cstheme="majorBidi"/>
        </w:rPr>
        <w:t xml:space="preserve">, ces investissements ont enregistré </w:t>
      </w:r>
      <w:r w:rsidR="005E149F" w:rsidRPr="00460A97">
        <w:rPr>
          <w:rFonts w:asciiTheme="majorBidi" w:hAnsiTheme="majorBidi" w:cstheme="majorBidi"/>
          <w:b/>
          <w:bCs/>
        </w:rPr>
        <w:t>139MDH </w:t>
      </w:r>
      <w:r w:rsidR="00E708A2" w:rsidRPr="00460A97">
        <w:rPr>
          <w:rFonts w:asciiTheme="majorBidi" w:hAnsiTheme="majorBidi" w:cstheme="majorBidi"/>
        </w:rPr>
        <w:t>(</w:t>
      </w:r>
      <w:r w:rsidR="005E149F" w:rsidRPr="00460A97">
        <w:rPr>
          <w:rFonts w:asciiTheme="majorBidi" w:hAnsiTheme="majorBidi" w:cstheme="majorBidi"/>
        </w:rPr>
        <w:t>0,9%</w:t>
      </w:r>
      <w:r w:rsidR="00E708A2" w:rsidRPr="00460A97">
        <w:rPr>
          <w:rFonts w:asciiTheme="majorBidi" w:hAnsiTheme="majorBidi" w:cstheme="majorBidi"/>
        </w:rPr>
        <w:t>)</w:t>
      </w:r>
      <w:r w:rsidR="005E149F" w:rsidRPr="00460A97">
        <w:rPr>
          <w:rFonts w:asciiTheme="majorBidi" w:hAnsiTheme="majorBidi" w:cstheme="majorBidi"/>
        </w:rPr>
        <w:t xml:space="preserve">, plaçant </w:t>
      </w:r>
      <w:r w:rsidR="005E149F" w:rsidRPr="00460A97">
        <w:rPr>
          <w:rFonts w:asciiTheme="majorBidi" w:hAnsiTheme="majorBidi" w:cstheme="majorBidi"/>
          <w:b/>
          <w:bCs/>
        </w:rPr>
        <w:t>l’Italie au 17</w:t>
      </w:r>
      <w:r w:rsidR="005E149F" w:rsidRPr="00460A97">
        <w:rPr>
          <w:rFonts w:asciiTheme="majorBidi" w:hAnsiTheme="majorBidi" w:cstheme="majorBidi"/>
          <w:b/>
          <w:bCs/>
          <w:vertAlign w:val="superscript"/>
        </w:rPr>
        <w:t>ème</w:t>
      </w:r>
      <w:r w:rsidR="005E149F" w:rsidRPr="00460A97">
        <w:rPr>
          <w:rFonts w:asciiTheme="majorBidi" w:hAnsiTheme="majorBidi" w:cstheme="majorBidi"/>
          <w:b/>
          <w:bCs/>
        </w:rPr>
        <w:t xml:space="preserve"> rang</w:t>
      </w:r>
      <w:r w:rsidR="005E149F" w:rsidRPr="00460A97">
        <w:rPr>
          <w:rFonts w:asciiTheme="majorBidi" w:hAnsiTheme="majorBidi" w:cstheme="majorBidi"/>
        </w:rPr>
        <w:t xml:space="preserve"> </w:t>
      </w:r>
      <w:r w:rsidR="00460A97">
        <w:rPr>
          <w:rFonts w:asciiTheme="majorBidi" w:hAnsiTheme="majorBidi" w:cstheme="majorBidi"/>
        </w:rPr>
        <w:t>(-</w:t>
      </w:r>
      <w:r w:rsidR="005E149F" w:rsidRPr="00460A97">
        <w:rPr>
          <w:rFonts w:asciiTheme="majorBidi" w:hAnsiTheme="majorBidi" w:cstheme="majorBidi"/>
        </w:rPr>
        <w:t>1,8% par rapport à 2012</w:t>
      </w:r>
      <w:r w:rsidR="00460A97">
        <w:rPr>
          <w:rFonts w:asciiTheme="majorBidi" w:hAnsiTheme="majorBidi" w:cstheme="majorBidi"/>
        </w:rPr>
        <w:t>)</w:t>
      </w:r>
      <w:r w:rsidR="005E149F" w:rsidRPr="00460A97">
        <w:rPr>
          <w:rFonts w:asciiTheme="majorBidi" w:hAnsiTheme="majorBidi" w:cstheme="majorBidi"/>
        </w:rPr>
        <w:t>.</w:t>
      </w:r>
    </w:p>
    <w:p w:rsidR="005E149F" w:rsidRPr="00DE2BC2" w:rsidRDefault="005E149F" w:rsidP="00E708A2">
      <w:pPr>
        <w:pStyle w:val="Paragraphedeliste"/>
        <w:ind w:left="340"/>
        <w:jc w:val="both"/>
        <w:rPr>
          <w:rFonts w:asciiTheme="majorBidi" w:hAnsiTheme="majorBidi" w:cstheme="majorBidi"/>
        </w:rPr>
      </w:pPr>
    </w:p>
    <w:p w:rsidR="005E149F" w:rsidRPr="00460A97" w:rsidRDefault="00E708A2" w:rsidP="00460A97">
      <w:pPr>
        <w:pStyle w:val="Paragraphedeliste"/>
        <w:numPr>
          <w:ilvl w:val="0"/>
          <w:numId w:val="2"/>
        </w:numPr>
        <w:jc w:val="both"/>
        <w:rPr>
          <w:rFonts w:asciiTheme="majorBidi" w:hAnsiTheme="majorBidi" w:cstheme="majorBidi"/>
          <w:b/>
          <w:bCs/>
        </w:rPr>
      </w:pPr>
      <w:r w:rsidRPr="00E708A2">
        <w:rPr>
          <w:rFonts w:asciiTheme="majorBidi" w:hAnsiTheme="majorBidi" w:cstheme="majorBidi"/>
          <w:b/>
          <w:bCs/>
        </w:rPr>
        <w:t>Les t</w:t>
      </w:r>
      <w:r w:rsidR="005E149F" w:rsidRPr="00E708A2">
        <w:rPr>
          <w:rFonts w:asciiTheme="majorBidi" w:hAnsiTheme="majorBidi" w:cstheme="majorBidi"/>
          <w:b/>
          <w:bCs/>
        </w:rPr>
        <w:t>ransferts des marocains résidant en Italie</w:t>
      </w:r>
      <w:r w:rsidR="005E149F" w:rsidRPr="00DE2BC2">
        <w:rPr>
          <w:rFonts w:asciiTheme="majorBidi" w:hAnsiTheme="majorBidi" w:cstheme="majorBidi"/>
        </w:rPr>
        <w:t> </w:t>
      </w:r>
      <w:r w:rsidR="00460A97">
        <w:rPr>
          <w:rFonts w:asciiTheme="majorBidi" w:hAnsiTheme="majorBidi" w:cstheme="majorBidi"/>
        </w:rPr>
        <w:t xml:space="preserve">ont enregistré, </w:t>
      </w:r>
      <w:r w:rsidR="005E149F" w:rsidRPr="00DE2BC2">
        <w:rPr>
          <w:rFonts w:asciiTheme="majorBidi" w:hAnsiTheme="majorBidi" w:cstheme="majorBidi"/>
        </w:rPr>
        <w:t xml:space="preserve">entre 2008 et 2012, une moyenne de </w:t>
      </w:r>
      <w:r w:rsidR="005E149F" w:rsidRPr="00460A97">
        <w:rPr>
          <w:rFonts w:asciiTheme="majorBidi" w:hAnsiTheme="majorBidi" w:cstheme="majorBidi"/>
          <w:b/>
          <w:bCs/>
        </w:rPr>
        <w:t>6008,7MDH</w:t>
      </w:r>
      <w:r w:rsidR="005E149F" w:rsidRPr="00DE2BC2">
        <w:rPr>
          <w:rFonts w:asciiTheme="majorBidi" w:hAnsiTheme="majorBidi" w:cstheme="majorBidi"/>
        </w:rPr>
        <w:t> </w:t>
      </w:r>
      <w:r w:rsidR="00460A97">
        <w:rPr>
          <w:rFonts w:asciiTheme="majorBidi" w:hAnsiTheme="majorBidi" w:cstheme="majorBidi"/>
        </w:rPr>
        <w:t>(</w:t>
      </w:r>
      <w:r w:rsidR="005E149F" w:rsidRPr="00DE2BC2">
        <w:rPr>
          <w:rFonts w:asciiTheme="majorBidi" w:hAnsiTheme="majorBidi" w:cstheme="majorBidi"/>
        </w:rPr>
        <w:t>11% de la moyenne de l’ensemble des transferts des MRE</w:t>
      </w:r>
      <w:r w:rsidR="00460A97">
        <w:rPr>
          <w:rFonts w:asciiTheme="majorBidi" w:hAnsiTheme="majorBidi" w:cstheme="majorBidi"/>
        </w:rPr>
        <w:t>)</w:t>
      </w:r>
      <w:r w:rsidR="005E149F" w:rsidRPr="00DE2BC2">
        <w:rPr>
          <w:rFonts w:asciiTheme="majorBidi" w:hAnsiTheme="majorBidi" w:cstheme="majorBidi"/>
        </w:rPr>
        <w:t xml:space="preserve">. </w:t>
      </w:r>
      <w:r w:rsidR="00460A97">
        <w:rPr>
          <w:rFonts w:asciiTheme="majorBidi" w:hAnsiTheme="majorBidi" w:cstheme="majorBidi"/>
        </w:rPr>
        <w:t>Au</w:t>
      </w:r>
      <w:r w:rsidR="005E149F" w:rsidRPr="00DE2BC2">
        <w:rPr>
          <w:rFonts w:asciiTheme="majorBidi" w:hAnsiTheme="majorBidi" w:cstheme="majorBidi"/>
        </w:rPr>
        <w:t xml:space="preserve"> 1</w:t>
      </w:r>
      <w:r w:rsidR="005E149F" w:rsidRPr="00DE2BC2">
        <w:rPr>
          <w:rFonts w:asciiTheme="majorBidi" w:hAnsiTheme="majorBidi" w:cstheme="majorBidi"/>
          <w:vertAlign w:val="superscript"/>
        </w:rPr>
        <w:t>er</w:t>
      </w:r>
      <w:r w:rsidR="005E149F" w:rsidRPr="00DE2BC2">
        <w:rPr>
          <w:rFonts w:asciiTheme="majorBidi" w:hAnsiTheme="majorBidi" w:cstheme="majorBidi"/>
        </w:rPr>
        <w:t xml:space="preserve"> semestre </w:t>
      </w:r>
      <w:r w:rsidR="00460A97">
        <w:rPr>
          <w:rFonts w:asciiTheme="majorBidi" w:hAnsiTheme="majorBidi" w:cstheme="majorBidi"/>
        </w:rPr>
        <w:t xml:space="preserve">de </w:t>
      </w:r>
      <w:r w:rsidR="005E149F" w:rsidRPr="00DE2BC2">
        <w:rPr>
          <w:rFonts w:asciiTheme="majorBidi" w:hAnsiTheme="majorBidi" w:cstheme="majorBidi"/>
        </w:rPr>
        <w:t xml:space="preserve">2013, ces transferts ont atteint </w:t>
      </w:r>
      <w:r w:rsidR="005E149F" w:rsidRPr="00460A97">
        <w:rPr>
          <w:rFonts w:asciiTheme="majorBidi" w:hAnsiTheme="majorBidi" w:cstheme="majorBidi"/>
          <w:b/>
          <w:bCs/>
        </w:rPr>
        <w:t>2 466MDH</w:t>
      </w:r>
      <w:r w:rsidR="00460A97">
        <w:rPr>
          <w:rFonts w:asciiTheme="majorBidi" w:hAnsiTheme="majorBidi" w:cstheme="majorBidi"/>
        </w:rPr>
        <w:t> (</w:t>
      </w:r>
      <w:r w:rsidR="005E149F" w:rsidRPr="00DE2BC2">
        <w:rPr>
          <w:rFonts w:asciiTheme="majorBidi" w:hAnsiTheme="majorBidi" w:cstheme="majorBidi"/>
        </w:rPr>
        <w:t>9,2%</w:t>
      </w:r>
      <w:r w:rsidR="00460A97">
        <w:rPr>
          <w:rFonts w:asciiTheme="majorBidi" w:hAnsiTheme="majorBidi" w:cstheme="majorBidi"/>
        </w:rPr>
        <w:t>)</w:t>
      </w:r>
      <w:r w:rsidR="005E149F" w:rsidRPr="00DE2BC2">
        <w:rPr>
          <w:rFonts w:asciiTheme="majorBidi" w:hAnsiTheme="majorBidi" w:cstheme="majorBidi"/>
        </w:rPr>
        <w:t xml:space="preserve">, plaçant </w:t>
      </w:r>
      <w:r w:rsidR="005E149F" w:rsidRPr="00460A97">
        <w:rPr>
          <w:rFonts w:asciiTheme="majorBidi" w:hAnsiTheme="majorBidi" w:cstheme="majorBidi"/>
          <w:b/>
          <w:bCs/>
        </w:rPr>
        <w:t>l’Italie à la 2</w:t>
      </w:r>
      <w:r w:rsidR="005E149F" w:rsidRPr="00460A97">
        <w:rPr>
          <w:rFonts w:asciiTheme="majorBidi" w:hAnsiTheme="majorBidi" w:cstheme="majorBidi"/>
          <w:b/>
          <w:bCs/>
          <w:vertAlign w:val="superscript"/>
        </w:rPr>
        <w:t>ème</w:t>
      </w:r>
      <w:r w:rsidR="005E149F" w:rsidRPr="00460A97">
        <w:rPr>
          <w:rFonts w:asciiTheme="majorBidi" w:hAnsiTheme="majorBidi" w:cstheme="majorBidi"/>
          <w:b/>
          <w:bCs/>
        </w:rPr>
        <w:t xml:space="preserve"> place</w:t>
      </w:r>
      <w:r w:rsidR="00460A97" w:rsidRPr="00460A97">
        <w:rPr>
          <w:rFonts w:asciiTheme="majorBidi" w:hAnsiTheme="majorBidi" w:cstheme="majorBidi"/>
          <w:b/>
          <w:bCs/>
        </w:rPr>
        <w:t xml:space="preserve"> après la France</w:t>
      </w:r>
      <w:r w:rsidR="005E149F" w:rsidRPr="00460A97">
        <w:rPr>
          <w:rFonts w:asciiTheme="majorBidi" w:hAnsiTheme="majorBidi" w:cstheme="majorBidi"/>
          <w:b/>
          <w:bCs/>
        </w:rPr>
        <w:t>.</w:t>
      </w:r>
    </w:p>
    <w:p w:rsidR="005E149F" w:rsidRPr="00DE2BC2" w:rsidRDefault="005E149F" w:rsidP="004E37A7">
      <w:pPr>
        <w:pStyle w:val="Paragraphedeliste"/>
        <w:ind w:left="340"/>
        <w:jc w:val="both"/>
        <w:rPr>
          <w:rFonts w:asciiTheme="majorBidi" w:hAnsiTheme="majorBidi" w:cstheme="majorBidi"/>
        </w:rPr>
      </w:pPr>
    </w:p>
    <w:p w:rsidR="005E149F" w:rsidRDefault="005E149F" w:rsidP="004E37A7">
      <w:pPr>
        <w:pStyle w:val="Paragraphedeliste"/>
        <w:numPr>
          <w:ilvl w:val="0"/>
          <w:numId w:val="2"/>
        </w:numPr>
        <w:jc w:val="both"/>
        <w:rPr>
          <w:rFonts w:asciiTheme="majorBidi" w:hAnsiTheme="majorBidi" w:cstheme="majorBidi"/>
        </w:rPr>
      </w:pPr>
      <w:r w:rsidRPr="00CE23D7">
        <w:rPr>
          <w:rFonts w:asciiTheme="majorBidi" w:hAnsiTheme="majorBidi" w:cstheme="majorBidi"/>
          <w:b/>
          <w:bCs/>
        </w:rPr>
        <w:t>Tourisme</w:t>
      </w:r>
      <w:r w:rsidRPr="00DE2BC2">
        <w:rPr>
          <w:rFonts w:asciiTheme="majorBidi" w:hAnsiTheme="majorBidi" w:cstheme="majorBidi"/>
        </w:rPr>
        <w:t xml:space="preserve"> : </w:t>
      </w:r>
      <w:r w:rsidR="004E37A7">
        <w:rPr>
          <w:rFonts w:asciiTheme="majorBidi" w:hAnsiTheme="majorBidi" w:cstheme="majorBidi"/>
        </w:rPr>
        <w:t>Le</w:t>
      </w:r>
      <w:r w:rsidRPr="00DE2BC2">
        <w:rPr>
          <w:rFonts w:asciiTheme="majorBidi" w:hAnsiTheme="majorBidi" w:cstheme="majorBidi"/>
        </w:rPr>
        <w:t xml:space="preserve"> marché </w:t>
      </w:r>
      <w:r w:rsidR="004E37A7">
        <w:rPr>
          <w:rFonts w:asciiTheme="majorBidi" w:hAnsiTheme="majorBidi" w:cstheme="majorBidi"/>
        </w:rPr>
        <w:t xml:space="preserve">italien </w:t>
      </w:r>
      <w:r w:rsidRPr="00DE2BC2">
        <w:rPr>
          <w:rFonts w:asciiTheme="majorBidi" w:hAnsiTheme="majorBidi" w:cstheme="majorBidi"/>
        </w:rPr>
        <w:t xml:space="preserve">a accusé une baisse drastique, avec un recul de près de 18%. </w:t>
      </w:r>
      <w:r w:rsidR="004E37A7">
        <w:rPr>
          <w:rFonts w:asciiTheme="majorBidi" w:hAnsiTheme="majorBidi" w:cstheme="majorBidi"/>
        </w:rPr>
        <w:t xml:space="preserve">Seuls </w:t>
      </w:r>
      <w:r w:rsidRPr="00DE2BC2">
        <w:rPr>
          <w:rFonts w:asciiTheme="majorBidi" w:hAnsiTheme="majorBidi" w:cstheme="majorBidi"/>
        </w:rPr>
        <w:t>196 186 touristes </w:t>
      </w:r>
      <w:r w:rsidR="004E37A7">
        <w:rPr>
          <w:rFonts w:asciiTheme="majorBidi" w:hAnsiTheme="majorBidi" w:cstheme="majorBidi"/>
        </w:rPr>
        <w:t>ont visité le Maroc en 2012 (-</w:t>
      </w:r>
      <w:r w:rsidRPr="00DE2BC2">
        <w:rPr>
          <w:rFonts w:asciiTheme="majorBidi" w:hAnsiTheme="majorBidi" w:cstheme="majorBidi"/>
        </w:rPr>
        <w:t>7% par rapport à 2011</w:t>
      </w:r>
      <w:r w:rsidR="004E37A7">
        <w:rPr>
          <w:rFonts w:asciiTheme="majorBidi" w:hAnsiTheme="majorBidi" w:cstheme="majorBidi"/>
        </w:rPr>
        <w:t>)</w:t>
      </w:r>
      <w:r w:rsidRPr="00DE2BC2">
        <w:rPr>
          <w:rFonts w:asciiTheme="majorBidi" w:hAnsiTheme="majorBidi" w:cstheme="majorBidi"/>
        </w:rPr>
        <w:t>, plaçant l’Italie à la 6</w:t>
      </w:r>
      <w:r w:rsidRPr="00DE2BC2">
        <w:rPr>
          <w:rFonts w:asciiTheme="majorBidi" w:hAnsiTheme="majorBidi" w:cstheme="majorBidi"/>
          <w:vertAlign w:val="superscript"/>
        </w:rPr>
        <w:t>ème</w:t>
      </w:r>
      <w:r w:rsidR="004E37A7">
        <w:rPr>
          <w:rFonts w:asciiTheme="majorBidi" w:hAnsiTheme="majorBidi" w:cstheme="majorBidi"/>
        </w:rPr>
        <w:t xml:space="preserve"> place comme marché émetteur</w:t>
      </w:r>
      <w:r w:rsidR="0019050E">
        <w:rPr>
          <w:rFonts w:asciiTheme="majorBidi" w:hAnsiTheme="majorBidi" w:cstheme="majorBidi"/>
        </w:rPr>
        <w:t>.</w:t>
      </w:r>
      <w:r w:rsidRPr="00DE2BC2">
        <w:rPr>
          <w:rFonts w:asciiTheme="majorBidi" w:hAnsiTheme="majorBidi" w:cstheme="majorBidi"/>
        </w:rPr>
        <w:t xml:space="preserve"> </w:t>
      </w:r>
    </w:p>
    <w:p w:rsidR="0019050E" w:rsidRPr="0019050E" w:rsidRDefault="0019050E" w:rsidP="0019050E">
      <w:pPr>
        <w:pStyle w:val="Paragraphedeliste"/>
        <w:rPr>
          <w:rFonts w:asciiTheme="majorBidi" w:hAnsiTheme="majorBidi" w:cstheme="majorBidi"/>
        </w:rPr>
      </w:pPr>
    </w:p>
    <w:p w:rsidR="0019050E" w:rsidRDefault="0019050E" w:rsidP="009E1A36">
      <w:pPr>
        <w:pStyle w:val="Paragraphedeliste"/>
        <w:numPr>
          <w:ilvl w:val="0"/>
          <w:numId w:val="2"/>
        </w:numPr>
        <w:jc w:val="both"/>
        <w:rPr>
          <w:rFonts w:asciiTheme="majorBidi" w:hAnsiTheme="majorBidi" w:cstheme="majorBidi"/>
        </w:rPr>
      </w:pPr>
      <w:r w:rsidRPr="0019050E">
        <w:rPr>
          <w:rFonts w:asciiTheme="majorBidi" w:hAnsiTheme="majorBidi" w:cstheme="majorBidi"/>
          <w:b/>
          <w:bCs/>
        </w:rPr>
        <w:t xml:space="preserve">La communauté marocaine en Italie </w:t>
      </w:r>
      <w:r w:rsidRPr="0019050E">
        <w:rPr>
          <w:rFonts w:asciiTheme="majorBidi" w:hAnsiTheme="majorBidi" w:cstheme="majorBidi"/>
        </w:rPr>
        <w:t xml:space="preserve">attire davantage l’attention des responsables italiens. Le nouveau gouvernement italien </w:t>
      </w:r>
      <w:r>
        <w:rPr>
          <w:rFonts w:asciiTheme="majorBidi" w:hAnsiTheme="majorBidi" w:cstheme="majorBidi"/>
        </w:rPr>
        <w:t>(formé en février 2014)</w:t>
      </w:r>
      <w:r w:rsidRPr="0019050E">
        <w:rPr>
          <w:rFonts w:asciiTheme="majorBidi" w:hAnsiTheme="majorBidi" w:cstheme="majorBidi"/>
        </w:rPr>
        <w:t xml:space="preserve"> considère </w:t>
      </w:r>
      <w:r>
        <w:rPr>
          <w:rFonts w:asciiTheme="majorBidi" w:hAnsiTheme="majorBidi" w:cstheme="majorBidi"/>
        </w:rPr>
        <w:t xml:space="preserve">notre </w:t>
      </w:r>
      <w:r w:rsidRPr="0019050E">
        <w:rPr>
          <w:rFonts w:asciiTheme="majorBidi" w:hAnsiTheme="majorBidi" w:cstheme="majorBidi"/>
        </w:rPr>
        <w:t>la communauté comme un laboratoire d’idées et d’inspiration pour toute nouvelle approche publique de la question migratoire</w:t>
      </w:r>
      <w:r>
        <w:rPr>
          <w:rFonts w:asciiTheme="majorBidi" w:hAnsiTheme="majorBidi" w:cstheme="majorBidi"/>
        </w:rPr>
        <w:t xml:space="preserve"> en Italie</w:t>
      </w:r>
      <w:r w:rsidRPr="0019050E">
        <w:rPr>
          <w:rFonts w:asciiTheme="majorBidi" w:hAnsiTheme="majorBidi" w:cstheme="majorBidi"/>
        </w:rPr>
        <w:t>. Les enfants marocains sont très présents au sein des établissements scolaires et universitaires</w:t>
      </w:r>
      <w:r>
        <w:rPr>
          <w:rFonts w:asciiTheme="majorBidi" w:hAnsiTheme="majorBidi" w:cstheme="majorBidi"/>
        </w:rPr>
        <w:t xml:space="preserve">. </w:t>
      </w:r>
      <w:r w:rsidRPr="0019050E">
        <w:rPr>
          <w:rFonts w:asciiTheme="majorBidi" w:hAnsiTheme="majorBidi" w:cstheme="majorBidi"/>
        </w:rPr>
        <w:t>Nos RME en Italie sont notamment très sensibles à toute hostilité à l’intégrité territoriale du Maroc.</w:t>
      </w:r>
      <w:r>
        <w:rPr>
          <w:rFonts w:asciiTheme="majorBidi" w:hAnsiTheme="majorBidi" w:cstheme="majorBidi"/>
        </w:rPr>
        <w:t xml:space="preserve"> </w:t>
      </w:r>
      <w:r w:rsidRPr="0019050E">
        <w:rPr>
          <w:rFonts w:asciiTheme="majorBidi" w:hAnsiTheme="majorBidi" w:cstheme="majorBidi"/>
        </w:rPr>
        <w:t>Selon le rapport de 2013</w:t>
      </w:r>
      <w:r>
        <w:rPr>
          <w:rFonts w:asciiTheme="majorBidi" w:hAnsiTheme="majorBidi" w:cstheme="majorBidi"/>
        </w:rPr>
        <w:t xml:space="preserve"> du</w:t>
      </w:r>
      <w:r w:rsidRPr="0019050E">
        <w:rPr>
          <w:rFonts w:asciiTheme="majorBidi" w:hAnsiTheme="majorBidi" w:cstheme="majorBidi"/>
        </w:rPr>
        <w:t xml:space="preserve"> ministère italien de l’Emploi et des Politiques Sociales, </w:t>
      </w:r>
      <w:r w:rsidRPr="0019050E">
        <w:rPr>
          <w:rFonts w:asciiTheme="majorBidi" w:hAnsiTheme="majorBidi" w:cstheme="majorBidi"/>
          <w:b/>
          <w:bCs/>
        </w:rPr>
        <w:t>506 369</w:t>
      </w:r>
      <w:r w:rsidRPr="0019050E">
        <w:rPr>
          <w:rFonts w:asciiTheme="majorBidi" w:hAnsiTheme="majorBidi" w:cstheme="majorBidi"/>
        </w:rPr>
        <w:t xml:space="preserve"> </w:t>
      </w:r>
      <w:r w:rsidRPr="009E1A36">
        <w:rPr>
          <w:rFonts w:asciiTheme="majorBidi" w:hAnsiTheme="majorBidi" w:cstheme="majorBidi"/>
          <w:b/>
          <w:bCs/>
        </w:rPr>
        <w:t xml:space="preserve">marocains vivent régulièrement en Italie </w:t>
      </w:r>
      <w:r w:rsidRPr="0019050E">
        <w:rPr>
          <w:rFonts w:asciiTheme="majorBidi" w:hAnsiTheme="majorBidi" w:cstheme="majorBidi"/>
        </w:rPr>
        <w:t xml:space="preserve">(sur 3,6 millions d’étrangers </w:t>
      </w:r>
      <w:r>
        <w:rPr>
          <w:rFonts w:asciiTheme="majorBidi" w:hAnsiTheme="majorBidi" w:cstheme="majorBidi"/>
        </w:rPr>
        <w:t xml:space="preserve">extra </w:t>
      </w:r>
      <w:r w:rsidRPr="0019050E">
        <w:rPr>
          <w:rFonts w:asciiTheme="majorBidi" w:hAnsiTheme="majorBidi" w:cstheme="majorBidi"/>
        </w:rPr>
        <w:t xml:space="preserve">communautaires et une population migrante </w:t>
      </w:r>
      <w:r>
        <w:rPr>
          <w:rFonts w:asciiTheme="majorBidi" w:hAnsiTheme="majorBidi" w:cstheme="majorBidi"/>
        </w:rPr>
        <w:t xml:space="preserve">mixte </w:t>
      </w:r>
      <w:r w:rsidRPr="0019050E">
        <w:rPr>
          <w:rFonts w:asciiTheme="majorBidi" w:hAnsiTheme="majorBidi" w:cstheme="majorBidi"/>
        </w:rPr>
        <w:t xml:space="preserve">de près de 5 millions). </w:t>
      </w:r>
      <w:r w:rsidR="009E1A36">
        <w:rPr>
          <w:rFonts w:asciiTheme="majorBidi" w:hAnsiTheme="majorBidi" w:cstheme="majorBidi"/>
        </w:rPr>
        <w:t>L</w:t>
      </w:r>
      <w:r w:rsidRPr="009E1A36">
        <w:rPr>
          <w:rFonts w:asciiTheme="majorBidi" w:hAnsiTheme="majorBidi" w:cstheme="majorBidi"/>
        </w:rPr>
        <w:t xml:space="preserve">e nombre de ressortissants marocains travaillant en Italie, s’élève à </w:t>
      </w:r>
      <w:r w:rsidRPr="009E1A36">
        <w:rPr>
          <w:rFonts w:asciiTheme="majorBidi" w:hAnsiTheme="majorBidi" w:cstheme="majorBidi"/>
          <w:b/>
          <w:bCs/>
        </w:rPr>
        <w:t>450.000</w:t>
      </w:r>
      <w:r w:rsidR="009E1A36">
        <w:rPr>
          <w:rFonts w:asciiTheme="majorBidi" w:hAnsiTheme="majorBidi" w:cstheme="majorBidi"/>
          <w:b/>
          <w:bCs/>
        </w:rPr>
        <w:t xml:space="preserve"> </w:t>
      </w:r>
      <w:r w:rsidR="009E1A36" w:rsidRPr="008D63DC">
        <w:rPr>
          <w:rFonts w:asciiTheme="majorBidi" w:hAnsiTheme="majorBidi" w:cstheme="majorBidi"/>
        </w:rPr>
        <w:t>(</w:t>
      </w:r>
      <w:r w:rsidR="009E1A36">
        <w:rPr>
          <w:rFonts w:asciiTheme="majorBidi" w:hAnsiTheme="majorBidi" w:cstheme="majorBidi"/>
        </w:rPr>
        <w:t xml:space="preserve">63,67% </w:t>
      </w:r>
      <w:r w:rsidRPr="009E1A36">
        <w:rPr>
          <w:rFonts w:asciiTheme="majorBidi" w:hAnsiTheme="majorBidi" w:cstheme="majorBidi"/>
        </w:rPr>
        <w:t>en chômage en 2012</w:t>
      </w:r>
      <w:r w:rsidR="009E1A36">
        <w:rPr>
          <w:rFonts w:asciiTheme="majorBidi" w:hAnsiTheme="majorBidi" w:cstheme="majorBidi"/>
        </w:rPr>
        <w:t xml:space="preserve"> : </w:t>
      </w:r>
      <w:r w:rsidRPr="009E1A36">
        <w:rPr>
          <w:rFonts w:asciiTheme="majorBidi" w:hAnsiTheme="majorBidi" w:cstheme="majorBidi"/>
        </w:rPr>
        <w:t>46,30% de femmes et 53,70% d’hommes).</w:t>
      </w:r>
      <w:r w:rsidR="0061097F">
        <w:rPr>
          <w:rFonts w:asciiTheme="majorBidi" w:hAnsiTheme="majorBidi" w:cstheme="majorBidi"/>
        </w:rPr>
        <w:t xml:space="preserve"> 16% des étrangers actifs dans </w:t>
      </w:r>
      <w:r w:rsidR="003231B8">
        <w:rPr>
          <w:rFonts w:asciiTheme="majorBidi" w:hAnsiTheme="majorBidi" w:cstheme="majorBidi"/>
        </w:rPr>
        <w:t>le secteur économique</w:t>
      </w:r>
      <w:r w:rsidR="0061097F">
        <w:rPr>
          <w:rFonts w:asciiTheme="majorBidi" w:hAnsiTheme="majorBidi" w:cstheme="majorBidi"/>
        </w:rPr>
        <w:t xml:space="preserve"> sont issus du Maroc.</w:t>
      </w:r>
    </w:p>
    <w:p w:rsidR="008D63DC" w:rsidRPr="008D63DC" w:rsidRDefault="008D63DC" w:rsidP="008D63DC">
      <w:pPr>
        <w:pStyle w:val="Paragraphedeliste"/>
        <w:rPr>
          <w:rFonts w:asciiTheme="majorBidi" w:hAnsiTheme="majorBidi" w:cstheme="majorBidi"/>
        </w:rPr>
      </w:pPr>
    </w:p>
    <w:p w:rsidR="0019050E" w:rsidRPr="008D63DC" w:rsidRDefault="0019050E" w:rsidP="008D63DC">
      <w:pPr>
        <w:pStyle w:val="Paragraphedeliste"/>
        <w:numPr>
          <w:ilvl w:val="0"/>
          <w:numId w:val="2"/>
        </w:numPr>
        <w:jc w:val="both"/>
        <w:rPr>
          <w:rFonts w:asciiTheme="majorBidi" w:hAnsiTheme="majorBidi" w:cstheme="majorBidi"/>
        </w:rPr>
      </w:pPr>
      <w:r w:rsidRPr="008D63DC">
        <w:rPr>
          <w:rFonts w:asciiTheme="majorBidi" w:hAnsiTheme="majorBidi" w:cstheme="majorBidi"/>
          <w:b/>
          <w:bCs/>
          <w:lang w:bidi="ar-MA"/>
        </w:rPr>
        <w:t xml:space="preserve">Réaction de l’Italie suite </w:t>
      </w:r>
      <w:r w:rsidRPr="008D63DC">
        <w:rPr>
          <w:rFonts w:asciiTheme="majorBidi" w:hAnsiTheme="majorBidi" w:cstheme="majorBidi"/>
          <w:b/>
          <w:bCs/>
        </w:rPr>
        <w:t>à l’Appel Royal en faveur d’une approche humaine et intégrée du traitement de la question migratoire</w:t>
      </w:r>
      <w:r w:rsidR="008D63DC">
        <w:rPr>
          <w:rFonts w:asciiTheme="majorBidi" w:hAnsiTheme="majorBidi" w:cstheme="majorBidi"/>
          <w:b/>
          <w:bCs/>
        </w:rPr>
        <w:t> :</w:t>
      </w:r>
    </w:p>
    <w:p w:rsidR="008D63DC" w:rsidRDefault="008D63DC" w:rsidP="008D63DC">
      <w:pPr>
        <w:jc w:val="both"/>
        <w:rPr>
          <w:rFonts w:asciiTheme="majorBidi" w:hAnsiTheme="majorBidi" w:cstheme="majorBidi"/>
        </w:rPr>
      </w:pPr>
    </w:p>
    <w:p w:rsidR="0019050E" w:rsidRPr="008D63DC" w:rsidRDefault="008D63DC" w:rsidP="008D63DC">
      <w:pPr>
        <w:jc w:val="both"/>
        <w:rPr>
          <w:rFonts w:asciiTheme="majorBidi" w:hAnsiTheme="majorBidi" w:cstheme="majorBidi"/>
          <w:lang w:bidi="ar-MA"/>
        </w:rPr>
      </w:pPr>
      <w:r>
        <w:rPr>
          <w:rFonts w:asciiTheme="majorBidi" w:hAnsiTheme="majorBidi" w:cstheme="majorBidi"/>
        </w:rPr>
        <w:t>*</w:t>
      </w:r>
      <w:r w:rsidR="0019050E" w:rsidRPr="008D63DC">
        <w:rPr>
          <w:rFonts w:asciiTheme="majorBidi" w:hAnsiTheme="majorBidi" w:cstheme="majorBidi"/>
        </w:rPr>
        <w:t>L’initiative Royale est absolument méritante.</w:t>
      </w:r>
    </w:p>
    <w:p w:rsidR="0019050E" w:rsidRPr="008D63DC" w:rsidRDefault="008D63DC" w:rsidP="008D63DC">
      <w:pPr>
        <w:jc w:val="both"/>
        <w:rPr>
          <w:rFonts w:asciiTheme="majorBidi" w:hAnsiTheme="majorBidi" w:cstheme="majorBidi"/>
        </w:rPr>
      </w:pPr>
      <w:r>
        <w:rPr>
          <w:rFonts w:asciiTheme="majorBidi" w:hAnsiTheme="majorBidi" w:cstheme="majorBidi"/>
        </w:rPr>
        <w:t>*</w:t>
      </w:r>
      <w:r w:rsidR="0019050E" w:rsidRPr="008D63DC">
        <w:rPr>
          <w:rFonts w:asciiTheme="majorBidi" w:hAnsiTheme="majorBidi" w:cstheme="majorBidi"/>
        </w:rPr>
        <w:t xml:space="preserve">L’Italie est disponible pour appuyer le Maroc, pour la mise en application opérationnelle de cette nouvelle politique. </w:t>
      </w:r>
    </w:p>
    <w:p w:rsidR="0019050E" w:rsidRPr="008D63DC" w:rsidRDefault="008D63DC" w:rsidP="008D63DC">
      <w:pPr>
        <w:jc w:val="both"/>
        <w:rPr>
          <w:rFonts w:asciiTheme="majorBidi" w:hAnsiTheme="majorBidi" w:cstheme="majorBidi"/>
          <w:rtl/>
        </w:rPr>
      </w:pPr>
      <w:r>
        <w:rPr>
          <w:rFonts w:asciiTheme="majorBidi" w:hAnsiTheme="majorBidi" w:cstheme="majorBidi"/>
        </w:rPr>
        <w:t>*</w:t>
      </w:r>
      <w:r w:rsidR="0019050E" w:rsidRPr="008D63DC">
        <w:rPr>
          <w:rFonts w:asciiTheme="majorBidi" w:hAnsiTheme="majorBidi" w:cstheme="majorBidi"/>
        </w:rPr>
        <w:t>Engagement Royal direct mettant en évidence les aspects humanitaires, en conformité avec l’Etat de droit et ayant pour objectif principal, la protection des droits humains</w:t>
      </w:r>
    </w:p>
    <w:p w:rsidR="005E149F" w:rsidRDefault="005E149F" w:rsidP="008D63DC">
      <w:pPr>
        <w:pStyle w:val="resume"/>
        <w:spacing w:before="0" w:beforeAutospacing="0" w:after="0" w:afterAutospacing="0"/>
        <w:ind w:left="340"/>
        <w:jc w:val="both"/>
        <w:rPr>
          <w:rFonts w:asciiTheme="majorBidi" w:hAnsiTheme="majorBidi" w:cstheme="majorBidi"/>
          <w:b/>
          <w:bCs/>
        </w:rPr>
      </w:pPr>
    </w:p>
    <w:p w:rsidR="00966C45" w:rsidRDefault="00966C45" w:rsidP="008D63DC">
      <w:pPr>
        <w:pStyle w:val="resume"/>
        <w:spacing w:before="0" w:beforeAutospacing="0" w:after="0" w:afterAutospacing="0"/>
        <w:ind w:left="340"/>
        <w:jc w:val="both"/>
        <w:rPr>
          <w:rFonts w:asciiTheme="majorBidi" w:hAnsiTheme="majorBidi" w:cstheme="majorBidi"/>
          <w:b/>
          <w:bCs/>
        </w:rPr>
      </w:pPr>
    </w:p>
    <w:p w:rsidR="00631C48" w:rsidRDefault="00631C48" w:rsidP="008D63DC">
      <w:pPr>
        <w:pStyle w:val="resume"/>
        <w:spacing w:before="0" w:beforeAutospacing="0" w:after="0" w:afterAutospacing="0"/>
        <w:ind w:left="340"/>
        <w:jc w:val="both"/>
        <w:rPr>
          <w:rFonts w:asciiTheme="majorBidi" w:hAnsiTheme="majorBidi" w:cstheme="majorBidi"/>
          <w:b/>
          <w:bCs/>
        </w:rPr>
      </w:pPr>
    </w:p>
    <w:p w:rsidR="00631C48" w:rsidRDefault="00631C48" w:rsidP="008D63DC">
      <w:pPr>
        <w:pStyle w:val="resume"/>
        <w:spacing w:before="0" w:beforeAutospacing="0" w:after="0" w:afterAutospacing="0"/>
        <w:ind w:left="340"/>
        <w:jc w:val="both"/>
        <w:rPr>
          <w:rFonts w:asciiTheme="majorBidi" w:hAnsiTheme="majorBidi" w:cstheme="majorBidi"/>
          <w:b/>
          <w:bCs/>
        </w:rPr>
      </w:pPr>
    </w:p>
    <w:p w:rsidR="00631C48" w:rsidRDefault="00631C48" w:rsidP="008D63DC">
      <w:pPr>
        <w:pStyle w:val="resume"/>
        <w:spacing w:before="0" w:beforeAutospacing="0" w:after="0" w:afterAutospacing="0"/>
        <w:ind w:left="340"/>
        <w:jc w:val="both"/>
        <w:rPr>
          <w:rFonts w:asciiTheme="majorBidi" w:hAnsiTheme="majorBidi" w:cstheme="majorBidi"/>
          <w:b/>
          <w:bCs/>
        </w:rPr>
      </w:pPr>
    </w:p>
    <w:p w:rsidR="00631C48" w:rsidRDefault="00631C48" w:rsidP="008D63DC">
      <w:pPr>
        <w:pStyle w:val="resume"/>
        <w:spacing w:before="0" w:beforeAutospacing="0" w:after="0" w:afterAutospacing="0"/>
        <w:ind w:left="340"/>
        <w:jc w:val="both"/>
        <w:rPr>
          <w:rFonts w:asciiTheme="majorBidi" w:hAnsiTheme="majorBidi" w:cstheme="majorBidi"/>
          <w:b/>
          <w:bCs/>
        </w:rPr>
      </w:pPr>
    </w:p>
    <w:p w:rsidR="00966C45" w:rsidRPr="00603E9D" w:rsidRDefault="00966C45" w:rsidP="00966C45">
      <w:pPr>
        <w:pStyle w:val="resume"/>
        <w:spacing w:before="0" w:beforeAutospacing="0" w:after="0" w:afterAutospacing="0"/>
        <w:ind w:firstLine="708"/>
        <w:jc w:val="center"/>
        <w:rPr>
          <w:rFonts w:asciiTheme="majorBidi" w:hAnsiTheme="majorBidi" w:cstheme="majorBidi"/>
          <w:b/>
          <w:bCs/>
        </w:rPr>
      </w:pPr>
      <w:r w:rsidRPr="00603E9D">
        <w:rPr>
          <w:rFonts w:asciiTheme="majorBidi" w:hAnsiTheme="majorBidi" w:cstheme="majorBidi"/>
          <w:b/>
          <w:bCs/>
        </w:rPr>
        <w:lastRenderedPageBreak/>
        <w:t>Repères stratégiques des relations maroco-italiennes</w:t>
      </w:r>
    </w:p>
    <w:p w:rsidR="00966C45" w:rsidRPr="00603E9D" w:rsidRDefault="00966C45" w:rsidP="00966C45">
      <w:pPr>
        <w:pStyle w:val="resume"/>
        <w:spacing w:before="0" w:beforeAutospacing="0" w:after="0" w:afterAutospacing="0"/>
        <w:ind w:firstLine="708"/>
        <w:jc w:val="both"/>
        <w:rPr>
          <w:rFonts w:asciiTheme="majorBidi" w:hAnsiTheme="majorBidi" w:cstheme="majorBidi"/>
        </w:rPr>
      </w:pPr>
    </w:p>
    <w:p w:rsidR="00966C45" w:rsidRPr="00761FC1" w:rsidRDefault="00966C45" w:rsidP="00966C45">
      <w:pPr>
        <w:pStyle w:val="resume"/>
        <w:numPr>
          <w:ilvl w:val="0"/>
          <w:numId w:val="7"/>
        </w:numPr>
        <w:spacing w:before="0" w:beforeAutospacing="0" w:after="0" w:afterAutospacing="0"/>
        <w:jc w:val="both"/>
        <w:rPr>
          <w:rFonts w:asciiTheme="majorBidi" w:hAnsiTheme="majorBidi" w:cstheme="majorBidi"/>
          <w:b/>
          <w:bCs/>
        </w:rPr>
      </w:pPr>
      <w:r w:rsidRPr="005A15E8">
        <w:rPr>
          <w:rFonts w:asciiTheme="majorBidi" w:hAnsiTheme="majorBidi" w:cstheme="majorBidi"/>
          <w:b/>
          <w:bCs/>
        </w:rPr>
        <w:t>La relation bilatérale avec l’Italie est prioritaire</w:t>
      </w:r>
      <w:r w:rsidRPr="00603E9D">
        <w:rPr>
          <w:rFonts w:asciiTheme="majorBidi" w:hAnsiTheme="majorBidi" w:cstheme="majorBidi"/>
        </w:rPr>
        <w:t>,</w:t>
      </w:r>
      <w:r>
        <w:rPr>
          <w:rFonts w:asciiTheme="majorBidi" w:hAnsiTheme="majorBidi" w:cstheme="majorBidi"/>
        </w:rPr>
        <w:t xml:space="preserve"> car elle est </w:t>
      </w:r>
      <w:r w:rsidRPr="00603E9D">
        <w:rPr>
          <w:rFonts w:asciiTheme="majorBidi" w:hAnsiTheme="majorBidi" w:cstheme="majorBidi"/>
        </w:rPr>
        <w:t xml:space="preserve">à la fois </w:t>
      </w:r>
      <w:r w:rsidRPr="00603E9D">
        <w:rPr>
          <w:rFonts w:asciiTheme="majorBidi" w:hAnsiTheme="majorBidi" w:cstheme="majorBidi"/>
          <w:u w:val="single"/>
        </w:rPr>
        <w:t>exaltante</w:t>
      </w:r>
      <w:r>
        <w:rPr>
          <w:rFonts w:asciiTheme="majorBidi" w:hAnsiTheme="majorBidi" w:cstheme="majorBidi"/>
        </w:rPr>
        <w:t xml:space="preserve"> en termes de richesse, de densité</w:t>
      </w:r>
      <w:r w:rsidRPr="00603E9D">
        <w:rPr>
          <w:rFonts w:asciiTheme="majorBidi" w:hAnsiTheme="majorBidi" w:cstheme="majorBidi"/>
        </w:rPr>
        <w:t xml:space="preserve"> </w:t>
      </w:r>
      <w:r>
        <w:rPr>
          <w:rFonts w:asciiTheme="majorBidi" w:hAnsiTheme="majorBidi" w:cstheme="majorBidi"/>
        </w:rPr>
        <w:t xml:space="preserve">et </w:t>
      </w:r>
      <w:r w:rsidRPr="00603E9D">
        <w:rPr>
          <w:rFonts w:asciiTheme="majorBidi" w:hAnsiTheme="majorBidi" w:cstheme="majorBidi"/>
        </w:rPr>
        <w:t xml:space="preserve">d’absence de problèmes majeurs, et </w:t>
      </w:r>
      <w:r w:rsidRPr="00603E9D">
        <w:rPr>
          <w:rFonts w:asciiTheme="majorBidi" w:hAnsiTheme="majorBidi" w:cstheme="majorBidi"/>
          <w:u w:val="single"/>
        </w:rPr>
        <w:t>stratégique</w:t>
      </w:r>
      <w:r w:rsidRPr="00603E9D">
        <w:rPr>
          <w:rFonts w:asciiTheme="majorBidi" w:hAnsiTheme="majorBidi" w:cstheme="majorBidi"/>
        </w:rPr>
        <w:t xml:space="preserve"> de par le partage des po</w:t>
      </w:r>
      <w:r>
        <w:rPr>
          <w:rFonts w:asciiTheme="majorBidi" w:hAnsiTheme="majorBidi" w:cstheme="majorBidi"/>
        </w:rPr>
        <w:t xml:space="preserve">ints de vues </w:t>
      </w:r>
      <w:r w:rsidRPr="00603E9D">
        <w:rPr>
          <w:rFonts w:asciiTheme="majorBidi" w:hAnsiTheme="majorBidi" w:cstheme="majorBidi"/>
        </w:rPr>
        <w:t>sur les défis communs et les questions régionales essentielles</w:t>
      </w:r>
      <w:r>
        <w:rPr>
          <w:rFonts w:asciiTheme="majorBidi" w:hAnsiTheme="majorBidi" w:cstheme="majorBidi"/>
        </w:rPr>
        <w:t xml:space="preserve"> (stabilité régionale, dialogue en Méditerranée occidentale, la Migration, la Sécurité, le développement en Afrique subsaharienne, la solidarité internationale, la réforme du Conseil de sécurité, la paix au </w:t>
      </w:r>
      <w:proofErr w:type="spellStart"/>
      <w:r>
        <w:rPr>
          <w:rFonts w:asciiTheme="majorBidi" w:hAnsiTheme="majorBidi" w:cstheme="majorBidi"/>
        </w:rPr>
        <w:t>Moyent-Orient</w:t>
      </w:r>
      <w:proofErr w:type="spellEnd"/>
      <w:r>
        <w:rPr>
          <w:rFonts w:asciiTheme="majorBidi" w:hAnsiTheme="majorBidi" w:cstheme="majorBidi"/>
        </w:rPr>
        <w:t>, le rapprochement avec les pays du Golfe, le dialogue Euro-Arabe, l’UPM, l’intégration progressive des Balkans occidentaux en Europe, le Sahel, la Centrafrique)</w:t>
      </w:r>
      <w:r w:rsidRPr="00603E9D">
        <w:rPr>
          <w:rFonts w:asciiTheme="majorBidi" w:hAnsiTheme="majorBidi" w:cstheme="majorBidi"/>
        </w:rPr>
        <w:t>.</w:t>
      </w:r>
    </w:p>
    <w:p w:rsidR="00966C45" w:rsidRPr="00761FC1" w:rsidRDefault="00966C45" w:rsidP="00966C45">
      <w:pPr>
        <w:pStyle w:val="resume"/>
        <w:numPr>
          <w:ilvl w:val="0"/>
          <w:numId w:val="7"/>
        </w:numPr>
        <w:spacing w:before="0" w:beforeAutospacing="0" w:after="0" w:afterAutospacing="0"/>
        <w:jc w:val="both"/>
        <w:rPr>
          <w:rFonts w:asciiTheme="majorBidi" w:hAnsiTheme="majorBidi" w:cstheme="majorBidi"/>
          <w:i/>
          <w:iCs/>
        </w:rPr>
      </w:pPr>
      <w:r>
        <w:rPr>
          <w:rFonts w:asciiTheme="majorBidi" w:hAnsiTheme="majorBidi" w:cstheme="majorBidi"/>
          <w:b/>
          <w:bCs/>
        </w:rPr>
        <w:t xml:space="preserve">Le Maroc est un partenaire privilégié dans les relations méditerranéennes de l’Italie, et le Royaume est perçu par l’Italie comme une référence de stabilité dans la région de la Méditerranée : </w:t>
      </w:r>
      <w:r w:rsidRPr="00761FC1">
        <w:rPr>
          <w:rFonts w:asciiTheme="majorBidi" w:hAnsiTheme="majorBidi" w:cstheme="majorBidi"/>
          <w:i/>
          <w:iCs/>
        </w:rPr>
        <w:t xml:space="preserve">déclaration de </w:t>
      </w:r>
      <w:proofErr w:type="spellStart"/>
      <w:r w:rsidRPr="00761FC1">
        <w:rPr>
          <w:rFonts w:asciiTheme="majorBidi" w:hAnsiTheme="majorBidi" w:cstheme="majorBidi"/>
          <w:i/>
          <w:iCs/>
        </w:rPr>
        <w:t>Lapo</w:t>
      </w:r>
      <w:proofErr w:type="spellEnd"/>
      <w:r w:rsidRPr="00761FC1">
        <w:rPr>
          <w:rFonts w:asciiTheme="majorBidi" w:hAnsiTheme="majorBidi" w:cstheme="majorBidi"/>
          <w:i/>
          <w:iCs/>
        </w:rPr>
        <w:t xml:space="preserve"> PISTELLI, vice ministre des Affaires étrangères, le 17 mai 2014.</w:t>
      </w:r>
    </w:p>
    <w:p w:rsidR="00966C45" w:rsidRPr="00603E9D" w:rsidRDefault="00966C45" w:rsidP="00966C45">
      <w:pPr>
        <w:pStyle w:val="resume"/>
        <w:numPr>
          <w:ilvl w:val="0"/>
          <w:numId w:val="7"/>
        </w:numPr>
        <w:spacing w:before="0" w:beforeAutospacing="0" w:after="0" w:afterAutospacing="0"/>
        <w:jc w:val="both"/>
        <w:rPr>
          <w:rFonts w:asciiTheme="majorBidi" w:hAnsiTheme="majorBidi" w:cstheme="majorBidi"/>
          <w:b/>
          <w:bCs/>
        </w:rPr>
      </w:pPr>
      <w:r w:rsidRPr="00603E9D">
        <w:rPr>
          <w:rFonts w:asciiTheme="majorBidi" w:hAnsiTheme="majorBidi" w:cstheme="majorBidi"/>
        </w:rPr>
        <w:t xml:space="preserve">L’importance de </w:t>
      </w:r>
      <w:r w:rsidRPr="005A15E8">
        <w:rPr>
          <w:rFonts w:asciiTheme="majorBidi" w:hAnsiTheme="majorBidi" w:cstheme="majorBidi"/>
          <w:b/>
          <w:bCs/>
        </w:rPr>
        <w:t>l’appui de l’Italie au modèle du Maroc au sein de l’UE</w:t>
      </w:r>
      <w:r w:rsidRPr="00603E9D">
        <w:rPr>
          <w:rFonts w:asciiTheme="majorBidi" w:hAnsiTheme="majorBidi" w:cstheme="majorBidi"/>
        </w:rPr>
        <w:t>.</w:t>
      </w:r>
    </w:p>
    <w:p w:rsidR="00966C45" w:rsidRPr="001F6580" w:rsidRDefault="00966C45" w:rsidP="00966C45">
      <w:pPr>
        <w:pStyle w:val="resume"/>
        <w:numPr>
          <w:ilvl w:val="0"/>
          <w:numId w:val="7"/>
        </w:numPr>
        <w:spacing w:before="0" w:beforeAutospacing="0" w:after="0" w:afterAutospacing="0"/>
        <w:jc w:val="both"/>
        <w:rPr>
          <w:rFonts w:asciiTheme="majorBidi" w:hAnsiTheme="majorBidi" w:cstheme="majorBidi"/>
          <w:b/>
          <w:bCs/>
        </w:rPr>
      </w:pPr>
      <w:r w:rsidRPr="00603E9D">
        <w:rPr>
          <w:rFonts w:asciiTheme="majorBidi" w:hAnsiTheme="majorBidi" w:cstheme="majorBidi"/>
        </w:rPr>
        <w:t xml:space="preserve">L’ancrage </w:t>
      </w:r>
      <w:r>
        <w:rPr>
          <w:rFonts w:asciiTheme="majorBidi" w:hAnsiTheme="majorBidi" w:cstheme="majorBidi"/>
        </w:rPr>
        <w:t xml:space="preserve">géographique </w:t>
      </w:r>
      <w:r w:rsidRPr="00603E9D">
        <w:rPr>
          <w:rFonts w:asciiTheme="majorBidi" w:hAnsiTheme="majorBidi" w:cstheme="majorBidi"/>
        </w:rPr>
        <w:t>de l’Italie en Méditerranée (</w:t>
      </w:r>
      <w:r w:rsidRPr="00A3729E">
        <w:rPr>
          <w:rFonts w:asciiTheme="majorBidi" w:hAnsiTheme="majorBidi" w:cstheme="majorBidi"/>
          <w:b/>
          <w:bCs/>
        </w:rPr>
        <w:t>péninsule</w:t>
      </w:r>
      <w:r w:rsidRPr="00603E9D">
        <w:rPr>
          <w:rFonts w:asciiTheme="majorBidi" w:hAnsiTheme="majorBidi" w:cstheme="majorBidi"/>
        </w:rPr>
        <w:t xml:space="preserve">) et </w:t>
      </w:r>
      <w:r>
        <w:rPr>
          <w:rFonts w:asciiTheme="majorBidi" w:hAnsiTheme="majorBidi" w:cstheme="majorBidi"/>
        </w:rPr>
        <w:t xml:space="preserve">le tropisme </w:t>
      </w:r>
      <w:r w:rsidRPr="00603E9D">
        <w:rPr>
          <w:rFonts w:asciiTheme="majorBidi" w:hAnsiTheme="majorBidi" w:cstheme="majorBidi"/>
        </w:rPr>
        <w:t xml:space="preserve">mythique </w:t>
      </w:r>
      <w:r>
        <w:rPr>
          <w:rFonts w:asciiTheme="majorBidi" w:hAnsiTheme="majorBidi" w:cstheme="majorBidi"/>
        </w:rPr>
        <w:t>(</w:t>
      </w:r>
      <w:r w:rsidRPr="00E20242">
        <w:rPr>
          <w:rFonts w:asciiTheme="majorBidi" w:hAnsiTheme="majorBidi" w:cstheme="majorBidi"/>
          <w:b/>
          <w:bCs/>
          <w:i/>
          <w:iCs/>
          <w:sz w:val="22"/>
          <w:szCs w:val="22"/>
        </w:rPr>
        <w:t>appartenance d’abord à la Méditerranée avant la vocation européenne</w:t>
      </w:r>
      <w:r>
        <w:rPr>
          <w:rFonts w:asciiTheme="majorBidi" w:hAnsiTheme="majorBidi" w:cstheme="majorBidi"/>
        </w:rPr>
        <w:t>)</w:t>
      </w:r>
      <w:r w:rsidRPr="00603E9D">
        <w:rPr>
          <w:rFonts w:asciiTheme="majorBidi" w:hAnsiTheme="majorBidi" w:cstheme="majorBidi"/>
        </w:rPr>
        <w:t>.</w:t>
      </w:r>
    </w:p>
    <w:p w:rsidR="00966C45" w:rsidRDefault="00966C45" w:rsidP="00966C45">
      <w:pPr>
        <w:pStyle w:val="resume"/>
        <w:numPr>
          <w:ilvl w:val="0"/>
          <w:numId w:val="7"/>
        </w:numPr>
        <w:spacing w:before="0" w:beforeAutospacing="0" w:after="0" w:afterAutospacing="0"/>
        <w:jc w:val="both"/>
        <w:rPr>
          <w:rFonts w:asciiTheme="majorBidi" w:hAnsiTheme="majorBidi" w:cstheme="majorBidi"/>
          <w:b/>
          <w:bCs/>
        </w:rPr>
      </w:pPr>
      <w:r w:rsidRPr="00C21BE2">
        <w:rPr>
          <w:rFonts w:asciiTheme="majorBidi" w:hAnsiTheme="majorBidi" w:cstheme="majorBidi"/>
        </w:rPr>
        <w:t>La présidence italienne de l’UE (1</w:t>
      </w:r>
      <w:r w:rsidRPr="00C21BE2">
        <w:rPr>
          <w:rFonts w:asciiTheme="majorBidi" w:hAnsiTheme="majorBidi" w:cstheme="majorBidi"/>
          <w:vertAlign w:val="superscript"/>
        </w:rPr>
        <w:t>er</w:t>
      </w:r>
      <w:r w:rsidRPr="00C21BE2">
        <w:rPr>
          <w:rFonts w:asciiTheme="majorBidi" w:hAnsiTheme="majorBidi" w:cstheme="majorBidi"/>
        </w:rPr>
        <w:t xml:space="preserve"> juillet-31 décembre 2014)</w:t>
      </w:r>
      <w:r>
        <w:rPr>
          <w:rFonts w:asciiTheme="majorBidi" w:hAnsiTheme="majorBidi" w:cstheme="majorBidi"/>
        </w:rPr>
        <w:t xml:space="preserve"> : </w:t>
      </w:r>
      <w:r w:rsidRPr="00761FC1">
        <w:rPr>
          <w:rFonts w:asciiTheme="majorBidi" w:hAnsiTheme="majorBidi" w:cstheme="majorBidi"/>
          <w:b/>
          <w:bCs/>
        </w:rPr>
        <w:t>la priorité à la Méditerranée.</w:t>
      </w:r>
    </w:p>
    <w:p w:rsidR="00966C45" w:rsidRPr="00761FC1" w:rsidRDefault="00966C45" w:rsidP="00966C45">
      <w:pPr>
        <w:pStyle w:val="resume"/>
        <w:numPr>
          <w:ilvl w:val="0"/>
          <w:numId w:val="7"/>
        </w:numPr>
        <w:spacing w:before="0" w:beforeAutospacing="0" w:after="0" w:afterAutospacing="0"/>
        <w:jc w:val="both"/>
        <w:rPr>
          <w:rFonts w:asciiTheme="majorBidi" w:hAnsiTheme="majorBidi" w:cstheme="majorBidi"/>
          <w:b/>
          <w:bCs/>
        </w:rPr>
      </w:pPr>
      <w:r>
        <w:rPr>
          <w:rFonts w:asciiTheme="majorBidi" w:hAnsiTheme="majorBidi" w:cstheme="majorBidi"/>
          <w:b/>
          <w:bCs/>
        </w:rPr>
        <w:t>Le profile politique du nouveau gouvernement italien et le parcours hautement politique de la ministre italienne des Affaires étrangères.</w:t>
      </w:r>
    </w:p>
    <w:p w:rsidR="00966C45" w:rsidRPr="00C21BE2" w:rsidRDefault="00966C45" w:rsidP="00966C45">
      <w:pPr>
        <w:pStyle w:val="resume"/>
        <w:numPr>
          <w:ilvl w:val="0"/>
          <w:numId w:val="7"/>
        </w:numPr>
        <w:spacing w:before="0" w:beforeAutospacing="0" w:after="0" w:afterAutospacing="0"/>
        <w:jc w:val="both"/>
        <w:rPr>
          <w:rFonts w:asciiTheme="majorBidi" w:hAnsiTheme="majorBidi" w:cstheme="majorBidi"/>
          <w:b/>
          <w:bCs/>
        </w:rPr>
      </w:pPr>
      <w:r w:rsidRPr="00C21BE2">
        <w:rPr>
          <w:rFonts w:asciiTheme="majorBidi" w:hAnsiTheme="majorBidi" w:cstheme="majorBidi"/>
        </w:rPr>
        <w:t>Candidature italienne au Conseil de sécurité de l’ONU (2017-2018)</w:t>
      </w:r>
      <w:r>
        <w:rPr>
          <w:rFonts w:asciiTheme="majorBidi" w:hAnsiTheme="majorBidi" w:cstheme="majorBidi"/>
        </w:rPr>
        <w:t>.</w:t>
      </w:r>
    </w:p>
    <w:p w:rsidR="00966C45" w:rsidRDefault="00966C45" w:rsidP="00966C45">
      <w:pPr>
        <w:pStyle w:val="resume"/>
        <w:numPr>
          <w:ilvl w:val="0"/>
          <w:numId w:val="7"/>
        </w:numPr>
        <w:spacing w:before="0" w:beforeAutospacing="0" w:after="0" w:afterAutospacing="0"/>
        <w:jc w:val="both"/>
        <w:rPr>
          <w:rFonts w:asciiTheme="majorBidi" w:hAnsiTheme="majorBidi" w:cstheme="majorBidi"/>
          <w:b/>
          <w:bCs/>
        </w:rPr>
      </w:pPr>
      <w:r w:rsidRPr="00B84EAB">
        <w:rPr>
          <w:rFonts w:asciiTheme="majorBidi" w:hAnsiTheme="majorBidi" w:cstheme="majorBidi"/>
        </w:rPr>
        <w:t xml:space="preserve">Les </w:t>
      </w:r>
      <w:r w:rsidRPr="001F6580">
        <w:rPr>
          <w:rFonts w:asciiTheme="majorBidi" w:hAnsiTheme="majorBidi" w:cstheme="majorBidi"/>
          <w:b/>
          <w:bCs/>
        </w:rPr>
        <w:t>défis</w:t>
      </w:r>
      <w:r w:rsidRPr="00B84EAB">
        <w:rPr>
          <w:rFonts w:asciiTheme="majorBidi" w:hAnsiTheme="majorBidi" w:cstheme="majorBidi"/>
        </w:rPr>
        <w:t xml:space="preserve"> se concentrent dans </w:t>
      </w:r>
      <w:r>
        <w:rPr>
          <w:rFonts w:asciiTheme="majorBidi" w:hAnsiTheme="majorBidi" w:cstheme="majorBidi"/>
        </w:rPr>
        <w:t>trois aspects</w:t>
      </w:r>
      <w:r w:rsidRPr="00B84EAB">
        <w:rPr>
          <w:rFonts w:asciiTheme="majorBidi" w:hAnsiTheme="majorBidi" w:cstheme="majorBidi"/>
        </w:rPr>
        <w:t>:</w:t>
      </w:r>
      <w:r>
        <w:rPr>
          <w:rFonts w:asciiTheme="majorBidi" w:hAnsiTheme="majorBidi" w:cstheme="majorBidi"/>
          <w:b/>
          <w:bCs/>
        </w:rPr>
        <w:t xml:space="preserve"> </w:t>
      </w:r>
    </w:p>
    <w:p w:rsidR="00966C45" w:rsidRDefault="00966C45" w:rsidP="00966C45">
      <w:pPr>
        <w:pStyle w:val="resume"/>
        <w:spacing w:before="0" w:beforeAutospacing="0" w:after="0" w:afterAutospacing="0"/>
        <w:jc w:val="both"/>
        <w:rPr>
          <w:rFonts w:asciiTheme="majorBidi" w:hAnsiTheme="majorBidi" w:cstheme="majorBidi"/>
          <w:b/>
          <w:bCs/>
        </w:rPr>
      </w:pPr>
    </w:p>
    <w:p w:rsidR="00966C45" w:rsidRDefault="00966C45" w:rsidP="00966C45">
      <w:pPr>
        <w:pStyle w:val="resume"/>
        <w:numPr>
          <w:ilvl w:val="0"/>
          <w:numId w:val="8"/>
        </w:numPr>
        <w:spacing w:before="0" w:beforeAutospacing="0" w:after="0" w:afterAutospacing="0"/>
        <w:jc w:val="both"/>
        <w:rPr>
          <w:rFonts w:asciiTheme="majorBidi" w:hAnsiTheme="majorBidi" w:cstheme="majorBidi"/>
        </w:rPr>
      </w:pPr>
      <w:r w:rsidRPr="008D5164">
        <w:rPr>
          <w:rFonts w:asciiTheme="majorBidi" w:hAnsiTheme="majorBidi" w:cstheme="majorBidi"/>
        </w:rPr>
        <w:t xml:space="preserve">La </w:t>
      </w:r>
      <w:r w:rsidRPr="001F6580">
        <w:rPr>
          <w:rFonts w:asciiTheme="majorBidi" w:hAnsiTheme="majorBidi" w:cstheme="majorBidi"/>
          <w:b/>
          <w:bCs/>
        </w:rPr>
        <w:t>communauté marocaine</w:t>
      </w:r>
      <w:r w:rsidRPr="008D5164">
        <w:rPr>
          <w:rFonts w:asciiTheme="majorBidi" w:hAnsiTheme="majorBidi" w:cstheme="majorBidi"/>
        </w:rPr>
        <w:t xml:space="preserve"> </w:t>
      </w:r>
      <w:r>
        <w:rPr>
          <w:rFonts w:asciiTheme="majorBidi" w:hAnsiTheme="majorBidi" w:cstheme="majorBidi"/>
        </w:rPr>
        <w:t>constitue un</w:t>
      </w:r>
      <w:r w:rsidRPr="008D5164">
        <w:rPr>
          <w:rFonts w:asciiTheme="majorBidi" w:hAnsiTheme="majorBidi" w:cstheme="majorBidi"/>
        </w:rPr>
        <w:t xml:space="preserve"> </w:t>
      </w:r>
      <w:r w:rsidRPr="001F6580">
        <w:rPr>
          <w:rFonts w:asciiTheme="majorBidi" w:hAnsiTheme="majorBidi" w:cstheme="majorBidi"/>
          <w:b/>
          <w:bCs/>
        </w:rPr>
        <w:t>spectre composite</w:t>
      </w:r>
      <w:r>
        <w:rPr>
          <w:rFonts w:asciiTheme="majorBidi" w:hAnsiTheme="majorBidi" w:cstheme="majorBidi"/>
        </w:rPr>
        <w:t> : l’Islam-droits politiques dans le pays d’accueil-identité culturelle-apprentissage de l’arabe-la femme-l’éducation des enfants marocains nés en Italie-immigration clandestine-réputation et image-1</w:t>
      </w:r>
      <w:r w:rsidRPr="008D5164">
        <w:rPr>
          <w:rFonts w:asciiTheme="majorBidi" w:hAnsiTheme="majorBidi" w:cstheme="majorBidi"/>
          <w:vertAlign w:val="superscript"/>
        </w:rPr>
        <w:t>er</w:t>
      </w:r>
      <w:r>
        <w:rPr>
          <w:rFonts w:asciiTheme="majorBidi" w:hAnsiTheme="majorBidi" w:cstheme="majorBidi"/>
        </w:rPr>
        <w:t xml:space="preserve"> contingent carcéral-concentration des Consulats Généraux au nord (4), un au Centre, et un à l’extrême sud (en Sicile).</w:t>
      </w:r>
    </w:p>
    <w:p w:rsidR="00966C45" w:rsidRDefault="00966C45" w:rsidP="00966C45">
      <w:pPr>
        <w:pStyle w:val="resume"/>
        <w:numPr>
          <w:ilvl w:val="0"/>
          <w:numId w:val="8"/>
        </w:numPr>
        <w:spacing w:before="0" w:beforeAutospacing="0" w:after="0" w:afterAutospacing="0"/>
        <w:jc w:val="both"/>
        <w:rPr>
          <w:rFonts w:asciiTheme="majorBidi" w:hAnsiTheme="majorBidi" w:cstheme="majorBidi"/>
        </w:rPr>
      </w:pPr>
      <w:r w:rsidRPr="00C21BE2">
        <w:rPr>
          <w:rFonts w:asciiTheme="majorBidi" w:hAnsiTheme="majorBidi" w:cstheme="majorBidi"/>
        </w:rPr>
        <w:t xml:space="preserve">Le traitement dualiste de </w:t>
      </w:r>
      <w:r w:rsidRPr="00C21BE2">
        <w:rPr>
          <w:rFonts w:asciiTheme="majorBidi" w:hAnsiTheme="majorBidi" w:cstheme="majorBidi"/>
          <w:b/>
          <w:bCs/>
        </w:rPr>
        <w:t>la question nationale</w:t>
      </w:r>
      <w:r w:rsidRPr="00C21BE2">
        <w:rPr>
          <w:rFonts w:asciiTheme="majorBidi" w:hAnsiTheme="majorBidi" w:cstheme="majorBidi"/>
        </w:rPr>
        <w:t> : mise en otage du gouvernement central par une Italie des Communes et des Régions en hispanisation (</w:t>
      </w:r>
      <w:r w:rsidRPr="00C21BE2">
        <w:rPr>
          <w:rFonts w:asciiTheme="majorBidi" w:hAnsiTheme="majorBidi" w:cstheme="majorBidi"/>
          <w:b/>
          <w:bCs/>
          <w:i/>
          <w:iCs/>
        </w:rPr>
        <w:t>2</w:t>
      </w:r>
      <w:r w:rsidRPr="00C21BE2">
        <w:rPr>
          <w:rFonts w:asciiTheme="majorBidi" w:hAnsiTheme="majorBidi" w:cstheme="majorBidi"/>
          <w:b/>
          <w:bCs/>
          <w:i/>
          <w:iCs/>
          <w:vertAlign w:val="superscript"/>
        </w:rPr>
        <w:t>ème</w:t>
      </w:r>
      <w:r w:rsidRPr="00C21BE2">
        <w:rPr>
          <w:rFonts w:asciiTheme="majorBidi" w:hAnsiTheme="majorBidi" w:cstheme="majorBidi"/>
          <w:b/>
          <w:bCs/>
          <w:i/>
          <w:iCs/>
        </w:rPr>
        <w:t xml:space="preserve"> fief européen de soutien aux ennemis de l’intégrité territoriale du Maroc</w:t>
      </w:r>
      <w:r w:rsidRPr="00C21BE2">
        <w:rPr>
          <w:rFonts w:asciiTheme="majorBidi" w:hAnsiTheme="majorBidi" w:cstheme="majorBidi"/>
        </w:rPr>
        <w:t>). La position officielle de l’Italie  est neutre (</w:t>
      </w:r>
      <w:r w:rsidRPr="00C21BE2">
        <w:rPr>
          <w:rFonts w:asciiTheme="majorBidi" w:hAnsiTheme="majorBidi" w:cstheme="majorBidi"/>
          <w:b/>
          <w:bCs/>
        </w:rPr>
        <w:t>équidistance par rapport au Maroc et à l’Algérie</w:t>
      </w:r>
      <w:r w:rsidRPr="00C21BE2">
        <w:rPr>
          <w:rFonts w:asciiTheme="majorBidi" w:hAnsiTheme="majorBidi" w:cstheme="majorBidi"/>
        </w:rPr>
        <w:t xml:space="preserve">) et alignement sur les décisions de l’ONU. </w:t>
      </w:r>
      <w:r>
        <w:rPr>
          <w:rFonts w:asciiTheme="majorBidi" w:hAnsiTheme="majorBidi" w:cstheme="majorBidi"/>
        </w:rPr>
        <w:t>L</w:t>
      </w:r>
      <w:r w:rsidRPr="00C21BE2">
        <w:rPr>
          <w:rFonts w:asciiTheme="majorBidi" w:hAnsiTheme="majorBidi" w:cstheme="majorBidi"/>
        </w:rPr>
        <w:t xml:space="preserve">’Italie avait toujours voté </w:t>
      </w:r>
      <w:r w:rsidRPr="00C21BE2">
        <w:rPr>
          <w:rFonts w:asciiTheme="majorBidi" w:hAnsiTheme="majorBidi" w:cstheme="majorBidi"/>
          <w:b/>
          <w:bCs/>
        </w:rPr>
        <w:t>pour</w:t>
      </w:r>
      <w:r w:rsidRPr="00C21BE2">
        <w:rPr>
          <w:rFonts w:asciiTheme="majorBidi" w:hAnsiTheme="majorBidi" w:cstheme="majorBidi"/>
        </w:rPr>
        <w:t xml:space="preserve"> le projet de résolution sur la   question du Sahara (à la 4</w:t>
      </w:r>
      <w:r w:rsidRPr="00C21BE2">
        <w:rPr>
          <w:rFonts w:asciiTheme="majorBidi" w:hAnsiTheme="majorBidi" w:cstheme="majorBidi"/>
          <w:vertAlign w:val="superscript"/>
        </w:rPr>
        <w:t>e</w:t>
      </w:r>
      <w:r w:rsidRPr="00C21BE2">
        <w:rPr>
          <w:rFonts w:asciiTheme="majorBidi" w:hAnsiTheme="majorBidi" w:cstheme="majorBidi"/>
        </w:rPr>
        <w:t xml:space="preserve"> Commission et à la session plénière de l’Assemblée Générale de l’ONU). Les officiels italiens n’évoquent pas en général le plan d’autonomie et n’impliquent pas de façon explicite et directe l’Algérie dans la recherche d’une solution politique au différend régional du Sahara</w:t>
      </w:r>
      <w:r>
        <w:rPr>
          <w:rFonts w:asciiTheme="majorBidi" w:hAnsiTheme="majorBidi" w:cstheme="majorBidi"/>
        </w:rPr>
        <w:t>.</w:t>
      </w:r>
    </w:p>
    <w:p w:rsidR="00966C45" w:rsidRPr="00EA484E" w:rsidRDefault="00966C45" w:rsidP="00966C45">
      <w:pPr>
        <w:pStyle w:val="resume"/>
        <w:numPr>
          <w:ilvl w:val="0"/>
          <w:numId w:val="9"/>
        </w:numPr>
        <w:spacing w:before="0" w:beforeAutospacing="0" w:after="0" w:afterAutospacing="0"/>
        <w:jc w:val="both"/>
        <w:rPr>
          <w:rFonts w:asciiTheme="majorBidi" w:hAnsiTheme="majorBidi" w:cstheme="majorBidi"/>
          <w:i/>
          <w:iCs/>
        </w:rPr>
      </w:pPr>
      <w:r w:rsidRPr="00EA484E">
        <w:rPr>
          <w:rFonts w:asciiTheme="majorBidi" w:hAnsiTheme="majorBidi" w:cstheme="majorBidi"/>
          <w:b/>
          <w:bCs/>
        </w:rPr>
        <w:t>L’exécutif italien s’est toujours aligné sur les positions de l’UE concernant la question du Sahara, et le gouvernement italien adopte une position amicale vis-à-vis du Maroc, sur le plan bilatéral comme au niveau européen et à l’échelle de l’ONU, en vue d’une solution rapide et pacifique à ce conflit et pour accompagner ce dialogue vers une issue positive</w:t>
      </w:r>
      <w:r>
        <w:rPr>
          <w:rFonts w:asciiTheme="majorBidi" w:hAnsiTheme="majorBidi" w:cstheme="majorBidi"/>
        </w:rPr>
        <w:t xml:space="preserve"> : </w:t>
      </w:r>
      <w:r w:rsidRPr="00EA484E">
        <w:rPr>
          <w:rFonts w:asciiTheme="majorBidi" w:hAnsiTheme="majorBidi" w:cstheme="majorBidi"/>
          <w:i/>
          <w:iCs/>
        </w:rPr>
        <w:t xml:space="preserve">déclaration de </w:t>
      </w:r>
      <w:proofErr w:type="spellStart"/>
      <w:r w:rsidRPr="00EA484E">
        <w:rPr>
          <w:rFonts w:asciiTheme="majorBidi" w:hAnsiTheme="majorBidi" w:cstheme="majorBidi"/>
          <w:i/>
          <w:iCs/>
        </w:rPr>
        <w:t>Lapo</w:t>
      </w:r>
      <w:proofErr w:type="spellEnd"/>
      <w:r w:rsidRPr="00EA484E">
        <w:rPr>
          <w:rFonts w:asciiTheme="majorBidi" w:hAnsiTheme="majorBidi" w:cstheme="majorBidi"/>
          <w:i/>
          <w:iCs/>
        </w:rPr>
        <w:t xml:space="preserve"> PISTELLI, vice ministre des Affaires étrangères (le 17/05/2014).</w:t>
      </w:r>
    </w:p>
    <w:p w:rsidR="00966C45" w:rsidRPr="00C21BE2" w:rsidRDefault="00966C45" w:rsidP="00966C45">
      <w:pPr>
        <w:pStyle w:val="resume"/>
        <w:numPr>
          <w:ilvl w:val="0"/>
          <w:numId w:val="8"/>
        </w:numPr>
        <w:spacing w:before="0" w:beforeAutospacing="0" w:after="0" w:afterAutospacing="0"/>
        <w:jc w:val="both"/>
        <w:rPr>
          <w:rFonts w:asciiTheme="majorBidi" w:hAnsiTheme="majorBidi" w:cstheme="majorBidi"/>
        </w:rPr>
      </w:pPr>
      <w:r w:rsidRPr="00761FC1">
        <w:rPr>
          <w:rFonts w:asciiTheme="majorBidi" w:hAnsiTheme="majorBidi" w:cstheme="majorBidi"/>
          <w:b/>
          <w:bCs/>
        </w:rPr>
        <w:t>Rome-Alger</w:t>
      </w:r>
      <w:r w:rsidRPr="00C21BE2">
        <w:rPr>
          <w:rFonts w:asciiTheme="majorBidi" w:hAnsiTheme="majorBidi" w:cstheme="majorBidi"/>
        </w:rPr>
        <w:t xml:space="preserve"> : </w:t>
      </w:r>
      <w:r>
        <w:rPr>
          <w:rFonts w:asciiTheme="majorBidi" w:hAnsiTheme="majorBidi" w:cstheme="majorBidi"/>
        </w:rPr>
        <w:t>l’Italie est reconnue officiellement par l’Algérie comme le seul pays européen ayant soutenu la révolution algérienne et contribué concrètement à l’indépendance politique et énergétique de l’Algérie. L’</w:t>
      </w:r>
      <w:r w:rsidRPr="00C21BE2">
        <w:rPr>
          <w:rFonts w:asciiTheme="majorBidi" w:hAnsiTheme="majorBidi" w:cstheme="majorBidi"/>
        </w:rPr>
        <w:t xml:space="preserve">axe </w:t>
      </w:r>
      <w:r>
        <w:rPr>
          <w:rFonts w:asciiTheme="majorBidi" w:hAnsiTheme="majorBidi" w:cstheme="majorBidi"/>
        </w:rPr>
        <w:t>italo-algérien de coopération militaro-énergé</w:t>
      </w:r>
      <w:r w:rsidRPr="00C21BE2">
        <w:rPr>
          <w:rFonts w:asciiTheme="majorBidi" w:hAnsiTheme="majorBidi" w:cstheme="majorBidi"/>
        </w:rPr>
        <w:t>tique et pour la lutte contre le terrorisme.</w:t>
      </w:r>
    </w:p>
    <w:p w:rsidR="00966C45" w:rsidRPr="00371F28" w:rsidRDefault="00966C45" w:rsidP="00966C45">
      <w:pPr>
        <w:pStyle w:val="resume"/>
        <w:spacing w:before="0" w:beforeAutospacing="0" w:after="0" w:afterAutospacing="0"/>
        <w:ind w:left="2124" w:firstLine="708"/>
        <w:rPr>
          <w:rFonts w:asciiTheme="majorBidi" w:hAnsiTheme="majorBidi" w:cstheme="majorBidi"/>
          <w:b/>
          <w:bCs/>
        </w:rPr>
      </w:pPr>
      <w:r w:rsidRPr="00371F28">
        <w:rPr>
          <w:rFonts w:asciiTheme="majorBidi" w:hAnsiTheme="majorBidi" w:cstheme="majorBidi"/>
          <w:b/>
          <w:bCs/>
        </w:rPr>
        <w:lastRenderedPageBreak/>
        <w:t>Repères de la politique étrangère de l’Italie</w:t>
      </w:r>
    </w:p>
    <w:p w:rsidR="00966C45" w:rsidRPr="00371F28" w:rsidRDefault="00966C45" w:rsidP="00966C45">
      <w:pPr>
        <w:pStyle w:val="NormalWeb"/>
        <w:shd w:val="clear" w:color="auto" w:fill="FFFFFF"/>
        <w:spacing w:before="0" w:beforeAutospacing="0" w:after="0" w:afterAutospacing="0"/>
        <w:jc w:val="both"/>
        <w:rPr>
          <w:rFonts w:asciiTheme="majorBidi" w:eastAsia="SimSun" w:hAnsiTheme="majorBidi" w:cstheme="majorBidi"/>
          <w:b/>
          <w:bCs/>
          <w:lang w:eastAsia="zh-CN"/>
        </w:rPr>
      </w:pPr>
    </w:p>
    <w:p w:rsidR="00966C45" w:rsidRDefault="00966C45" w:rsidP="00966C45">
      <w:pPr>
        <w:pStyle w:val="NormalWeb"/>
        <w:numPr>
          <w:ilvl w:val="0"/>
          <w:numId w:val="6"/>
        </w:numPr>
        <w:shd w:val="clear" w:color="auto" w:fill="FFFFFF"/>
        <w:spacing w:before="0" w:beforeAutospacing="0" w:after="0" w:afterAutospacing="0"/>
        <w:jc w:val="both"/>
        <w:rPr>
          <w:rFonts w:asciiTheme="majorBidi" w:hAnsiTheme="majorBidi" w:cstheme="majorBidi"/>
        </w:rPr>
      </w:pPr>
      <w:r>
        <w:rPr>
          <w:rFonts w:asciiTheme="majorBidi" w:hAnsiTheme="majorBidi" w:cstheme="majorBidi"/>
        </w:rPr>
        <w:t>A</w:t>
      </w:r>
      <w:r w:rsidRPr="00371F28">
        <w:rPr>
          <w:rFonts w:asciiTheme="majorBidi" w:hAnsiTheme="majorBidi" w:cstheme="majorBidi"/>
        </w:rPr>
        <w:t xml:space="preserve">près 2011, </w:t>
      </w:r>
      <w:r>
        <w:rPr>
          <w:rFonts w:asciiTheme="majorBidi" w:hAnsiTheme="majorBidi" w:cstheme="majorBidi"/>
        </w:rPr>
        <w:t xml:space="preserve">l’Italie s’est sentie </w:t>
      </w:r>
      <w:r w:rsidRPr="00371F28">
        <w:rPr>
          <w:rFonts w:asciiTheme="majorBidi" w:hAnsiTheme="majorBidi" w:cstheme="majorBidi"/>
        </w:rPr>
        <w:t xml:space="preserve">confiante de ses atouts et intérêts naturels, </w:t>
      </w:r>
      <w:r>
        <w:rPr>
          <w:rFonts w:asciiTheme="majorBidi" w:hAnsiTheme="majorBidi" w:cstheme="majorBidi"/>
        </w:rPr>
        <w:t xml:space="preserve">et </w:t>
      </w:r>
      <w:r w:rsidRPr="00371F28">
        <w:rPr>
          <w:rFonts w:asciiTheme="majorBidi" w:hAnsiTheme="majorBidi" w:cstheme="majorBidi"/>
        </w:rPr>
        <w:t>s</w:t>
      </w:r>
      <w:r>
        <w:rPr>
          <w:rFonts w:asciiTheme="majorBidi" w:hAnsiTheme="majorBidi" w:cstheme="majorBidi"/>
        </w:rPr>
        <w:t>’</w:t>
      </w:r>
      <w:r w:rsidRPr="00371F28">
        <w:rPr>
          <w:rFonts w:asciiTheme="majorBidi" w:hAnsiTheme="majorBidi" w:cstheme="majorBidi"/>
        </w:rPr>
        <w:t>e</w:t>
      </w:r>
      <w:r>
        <w:rPr>
          <w:rFonts w:asciiTheme="majorBidi" w:hAnsiTheme="majorBidi" w:cstheme="majorBidi"/>
        </w:rPr>
        <w:t>st</w:t>
      </w:r>
      <w:r w:rsidRPr="00371F28">
        <w:rPr>
          <w:rFonts w:asciiTheme="majorBidi" w:hAnsiTheme="majorBidi" w:cstheme="majorBidi"/>
        </w:rPr>
        <w:t xml:space="preserve"> propuls</w:t>
      </w:r>
      <w:r>
        <w:rPr>
          <w:rFonts w:asciiTheme="majorBidi" w:hAnsiTheme="majorBidi" w:cstheme="majorBidi"/>
        </w:rPr>
        <w:t>ée</w:t>
      </w:r>
      <w:r w:rsidRPr="00371F28">
        <w:rPr>
          <w:rFonts w:asciiTheme="majorBidi" w:hAnsiTheme="majorBidi" w:cstheme="majorBidi"/>
        </w:rPr>
        <w:t xml:space="preserve"> </w:t>
      </w:r>
      <w:r>
        <w:rPr>
          <w:rFonts w:asciiTheme="majorBidi" w:hAnsiTheme="majorBidi" w:cstheme="majorBidi"/>
        </w:rPr>
        <w:t xml:space="preserve">comme </w:t>
      </w:r>
      <w:r w:rsidRPr="00371F28">
        <w:rPr>
          <w:rFonts w:asciiTheme="majorBidi" w:hAnsiTheme="majorBidi" w:cstheme="majorBidi"/>
        </w:rPr>
        <w:t xml:space="preserve">pays fédérateur des relations d’intégration euro méditerranéenne, exerçant un « soft power » </w:t>
      </w:r>
      <w:r>
        <w:rPr>
          <w:rFonts w:asciiTheme="majorBidi" w:hAnsiTheme="majorBidi" w:cstheme="majorBidi"/>
        </w:rPr>
        <w:t xml:space="preserve">dit </w:t>
      </w:r>
      <w:r w:rsidRPr="00371F28">
        <w:rPr>
          <w:rFonts w:asciiTheme="majorBidi" w:hAnsiTheme="majorBidi" w:cstheme="majorBidi"/>
        </w:rPr>
        <w:t>« </w:t>
      </w:r>
      <w:r w:rsidRPr="00371F28">
        <w:rPr>
          <w:rFonts w:asciiTheme="majorBidi" w:hAnsiTheme="majorBidi" w:cstheme="majorBidi"/>
          <w:b/>
          <w:bCs/>
        </w:rPr>
        <w:t>la Grande Méditerranée</w:t>
      </w:r>
      <w:r w:rsidRPr="00371F28">
        <w:rPr>
          <w:rFonts w:asciiTheme="majorBidi" w:hAnsiTheme="majorBidi" w:cstheme="majorBidi"/>
        </w:rPr>
        <w:t> » : MENA, Turquie et pays du Golfe.</w:t>
      </w:r>
    </w:p>
    <w:p w:rsidR="00966C45" w:rsidRPr="00F64A24" w:rsidRDefault="00966C45" w:rsidP="00966C45">
      <w:pPr>
        <w:pStyle w:val="NormalWeb"/>
        <w:numPr>
          <w:ilvl w:val="0"/>
          <w:numId w:val="6"/>
        </w:numPr>
        <w:shd w:val="clear" w:color="auto" w:fill="FFFFFF"/>
        <w:spacing w:before="0" w:beforeAutospacing="0" w:after="0" w:afterAutospacing="0"/>
        <w:jc w:val="both"/>
        <w:rPr>
          <w:rFonts w:asciiTheme="majorBidi" w:hAnsiTheme="majorBidi" w:cstheme="majorBidi"/>
        </w:rPr>
      </w:pPr>
      <w:r w:rsidRPr="00F64A24">
        <w:rPr>
          <w:rFonts w:asciiTheme="majorBidi" w:hAnsiTheme="majorBidi" w:cstheme="majorBidi"/>
        </w:rPr>
        <w:t xml:space="preserve">L’Italie se veut le teneur d’un rôle-pont historique entre l’Europe et la région Arabe, et réfléchit aux nouveaux créneaux pour revitaliser cette capacité relationnelle, essentiellement dans les chapitres de la coopération au développement et les équilibres géopolitiques : </w:t>
      </w:r>
      <w:r w:rsidRPr="00F64A24">
        <w:rPr>
          <w:rFonts w:asciiTheme="majorBidi" w:hAnsiTheme="majorBidi" w:cstheme="majorBidi"/>
          <w:b/>
          <w:bCs/>
        </w:rPr>
        <w:t>soutien significatif à la Tunisie et au Liban, aide de l’Iraq et la Palestine, engagement prononcé en faveur de la Libye, rapprochement notable avec les pays du Golfe, et dialogue constructif avec l’Iran.</w:t>
      </w:r>
    </w:p>
    <w:p w:rsidR="00966C45" w:rsidRDefault="00966C45" w:rsidP="00966C45">
      <w:pPr>
        <w:pStyle w:val="NormalWeb"/>
        <w:numPr>
          <w:ilvl w:val="0"/>
          <w:numId w:val="6"/>
        </w:numPr>
        <w:shd w:val="clear" w:color="auto" w:fill="FFFFFF"/>
        <w:spacing w:before="0" w:beforeAutospacing="0" w:after="0" w:afterAutospacing="0"/>
        <w:jc w:val="both"/>
        <w:rPr>
          <w:rFonts w:asciiTheme="majorBidi" w:hAnsiTheme="majorBidi" w:cstheme="majorBidi"/>
        </w:rPr>
      </w:pPr>
      <w:r w:rsidRPr="00F64A24">
        <w:rPr>
          <w:rFonts w:asciiTheme="majorBidi" w:hAnsiTheme="majorBidi" w:cstheme="majorBidi"/>
        </w:rPr>
        <w:t>L’Italie est dans le besoin d’insuffler de nouvelles forces à l’âme méditerranéenne de sa politique étrangère face aux mutations dans le voisinage méridional, en synergie avec son action politique publique interne, confrontée à un nouveau raisonnement en termes politiques, économiques, culturels et identitaires.</w:t>
      </w:r>
    </w:p>
    <w:p w:rsidR="00966C45" w:rsidRDefault="00966C45" w:rsidP="00966C45">
      <w:pPr>
        <w:pStyle w:val="NormalWeb"/>
        <w:numPr>
          <w:ilvl w:val="0"/>
          <w:numId w:val="6"/>
        </w:numPr>
        <w:shd w:val="clear" w:color="auto" w:fill="FFFFFF"/>
        <w:spacing w:before="0" w:beforeAutospacing="0" w:after="0" w:afterAutospacing="0"/>
        <w:jc w:val="both"/>
        <w:rPr>
          <w:rFonts w:asciiTheme="majorBidi" w:hAnsiTheme="majorBidi" w:cstheme="majorBidi"/>
        </w:rPr>
      </w:pPr>
      <w:r w:rsidRPr="00F64A24">
        <w:rPr>
          <w:rFonts w:asciiTheme="majorBidi" w:hAnsiTheme="majorBidi" w:cstheme="majorBidi"/>
        </w:rPr>
        <w:t>La perduration de la crispation dans la zone euro, a conduit l’Italie à chercher un salut économique auprès des pays du Golfe et leurs « Fonds souverains » ainsi qu’en Asie Caucasienne et centrale.</w:t>
      </w:r>
    </w:p>
    <w:p w:rsidR="00966C45" w:rsidRPr="00F64A24" w:rsidRDefault="00966C45" w:rsidP="00966C45">
      <w:pPr>
        <w:pStyle w:val="NormalWeb"/>
        <w:numPr>
          <w:ilvl w:val="0"/>
          <w:numId w:val="6"/>
        </w:numPr>
        <w:shd w:val="clear" w:color="auto" w:fill="FFFFFF"/>
        <w:spacing w:before="0" w:beforeAutospacing="0" w:after="0" w:afterAutospacing="0"/>
        <w:jc w:val="both"/>
        <w:rPr>
          <w:rFonts w:asciiTheme="majorBidi" w:hAnsiTheme="majorBidi" w:cstheme="majorBidi"/>
        </w:rPr>
      </w:pPr>
      <w:r w:rsidRPr="00F64A24">
        <w:rPr>
          <w:rFonts w:asciiTheme="majorBidi" w:hAnsiTheme="majorBidi" w:cstheme="majorBidi"/>
        </w:rPr>
        <w:t>L’Italie est la 3</w:t>
      </w:r>
      <w:r w:rsidRPr="00F64A24">
        <w:rPr>
          <w:rFonts w:asciiTheme="majorBidi" w:hAnsiTheme="majorBidi" w:cstheme="majorBidi"/>
          <w:vertAlign w:val="superscript"/>
        </w:rPr>
        <w:t>ème</w:t>
      </w:r>
      <w:r w:rsidRPr="00F64A24">
        <w:rPr>
          <w:rFonts w:asciiTheme="majorBidi" w:hAnsiTheme="majorBidi" w:cstheme="majorBidi"/>
        </w:rPr>
        <w:t xml:space="preserve"> puissance économique de la zone euro et la quatrième de l’UE ; la 8</w:t>
      </w:r>
      <w:r w:rsidRPr="00F64A24">
        <w:rPr>
          <w:rFonts w:asciiTheme="majorBidi" w:hAnsiTheme="majorBidi" w:cstheme="majorBidi"/>
          <w:vertAlign w:val="superscript"/>
        </w:rPr>
        <w:t>ème</w:t>
      </w:r>
      <w:r w:rsidRPr="00F64A24">
        <w:rPr>
          <w:rFonts w:asciiTheme="majorBidi" w:hAnsiTheme="majorBidi" w:cstheme="majorBidi"/>
        </w:rPr>
        <w:t xml:space="preserve"> au niveau mondial, faisant de la coopération internationale, le caractère central de sa politique étrangère. </w:t>
      </w:r>
      <w:r w:rsidRPr="00F64A24">
        <w:rPr>
          <w:rFonts w:asciiTheme="majorBidi" w:hAnsiTheme="majorBidi" w:cstheme="majorBidi"/>
          <w:color w:val="000000"/>
        </w:rPr>
        <w:t>L'Italie affecte 0,12% de son PIB à la Coopération internationale (contre un objectif de 0,7% en 2015), et a inscrit en 2012 la CAD dans sa Constitution (comme l'équilibre de ses finances publiques)</w:t>
      </w:r>
      <w:r>
        <w:rPr>
          <w:rFonts w:asciiTheme="majorBidi" w:hAnsiTheme="majorBidi" w:cstheme="majorBidi"/>
          <w:color w:val="000000"/>
        </w:rPr>
        <w:t>.</w:t>
      </w:r>
    </w:p>
    <w:p w:rsidR="00966C45" w:rsidRPr="00F64A24" w:rsidRDefault="00966C45" w:rsidP="00966C45">
      <w:pPr>
        <w:pStyle w:val="NormalWeb"/>
        <w:numPr>
          <w:ilvl w:val="0"/>
          <w:numId w:val="6"/>
        </w:numPr>
        <w:shd w:val="clear" w:color="auto" w:fill="FFFFFF"/>
        <w:spacing w:before="0" w:beforeAutospacing="0" w:after="0" w:afterAutospacing="0"/>
        <w:jc w:val="both"/>
        <w:rPr>
          <w:rFonts w:asciiTheme="majorBidi" w:hAnsiTheme="majorBidi" w:cstheme="majorBidi"/>
        </w:rPr>
      </w:pPr>
      <w:r w:rsidRPr="00F64A24">
        <w:rPr>
          <w:rFonts w:asciiTheme="majorBidi" w:hAnsiTheme="majorBidi" w:cstheme="majorBidi"/>
          <w:color w:val="000000"/>
        </w:rPr>
        <w:t>Officiellement, l'Italie considère son Aide au Développement en tant qu’impératif éthique de solidarité, mais il s'agit en effet d'un investissement stratégique en termes de sécurité, de gestion des flux migratoires, de protection de l'environnement, de sécurité énergétique, de promotion de débouchés pour les entreprises italiennes, et de participation de l'Italie à la gestion des dossiers d'envergure mondiale.</w:t>
      </w:r>
    </w:p>
    <w:p w:rsidR="00966C45" w:rsidRDefault="00966C45" w:rsidP="00966C45">
      <w:pPr>
        <w:pStyle w:val="NormalWeb"/>
        <w:numPr>
          <w:ilvl w:val="0"/>
          <w:numId w:val="6"/>
        </w:numPr>
        <w:shd w:val="clear" w:color="auto" w:fill="FFFFFF"/>
        <w:spacing w:before="0" w:beforeAutospacing="0" w:after="0" w:afterAutospacing="0"/>
        <w:jc w:val="both"/>
        <w:rPr>
          <w:rFonts w:asciiTheme="majorBidi" w:hAnsiTheme="majorBidi" w:cstheme="majorBidi"/>
        </w:rPr>
      </w:pPr>
      <w:r w:rsidRPr="00F64A24">
        <w:rPr>
          <w:rFonts w:asciiTheme="majorBidi" w:hAnsiTheme="majorBidi" w:cstheme="majorBidi"/>
        </w:rPr>
        <w:t xml:space="preserve">Entre 2010 et 2013, la </w:t>
      </w:r>
      <w:r w:rsidRPr="00F64A24">
        <w:rPr>
          <w:rFonts w:asciiTheme="majorBidi" w:hAnsiTheme="majorBidi" w:cstheme="majorBidi"/>
          <w:b/>
          <w:bCs/>
        </w:rPr>
        <w:t>Coopération italienne au Développement</w:t>
      </w:r>
      <w:r w:rsidRPr="00F64A24">
        <w:rPr>
          <w:rFonts w:asciiTheme="majorBidi" w:hAnsiTheme="majorBidi" w:cstheme="majorBidi"/>
        </w:rPr>
        <w:t xml:space="preserve"> a engagé plus de </w:t>
      </w:r>
      <w:r w:rsidRPr="00F64A24">
        <w:rPr>
          <w:rFonts w:asciiTheme="majorBidi" w:hAnsiTheme="majorBidi" w:cstheme="majorBidi"/>
          <w:b/>
          <w:bCs/>
        </w:rPr>
        <w:t>230M€</w:t>
      </w:r>
      <w:r w:rsidRPr="00F64A24">
        <w:rPr>
          <w:rFonts w:asciiTheme="majorBidi" w:hAnsiTheme="majorBidi" w:cstheme="majorBidi"/>
        </w:rPr>
        <w:t xml:space="preserve"> pour le soutien des PME dans la région MENA, mettant en chantier deux initiatives-phares concrètes en faveur du Partenariat économique Public-Privé : le </w:t>
      </w:r>
      <w:r w:rsidRPr="00F64A24">
        <w:rPr>
          <w:rFonts w:asciiTheme="majorBidi" w:hAnsiTheme="majorBidi" w:cstheme="majorBidi"/>
          <w:b/>
          <w:bCs/>
          <w:u w:val="single"/>
        </w:rPr>
        <w:t>Fonds du Partenariat Méditerranéen</w:t>
      </w:r>
      <w:r w:rsidRPr="00F64A24">
        <w:rPr>
          <w:rFonts w:asciiTheme="majorBidi" w:hAnsiTheme="majorBidi" w:cstheme="majorBidi"/>
        </w:rPr>
        <w:t xml:space="preserve"> (</w:t>
      </w:r>
      <w:r w:rsidRPr="00F64A24">
        <w:rPr>
          <w:rFonts w:asciiTheme="majorBidi" w:hAnsiTheme="majorBidi" w:cstheme="majorBidi"/>
          <w:b/>
          <w:bCs/>
          <w:i/>
          <w:iCs/>
        </w:rPr>
        <w:t>facilitateur de l’accès au crédit</w:t>
      </w:r>
      <w:r w:rsidRPr="00F64A24">
        <w:rPr>
          <w:rFonts w:asciiTheme="majorBidi" w:hAnsiTheme="majorBidi" w:cstheme="majorBidi"/>
        </w:rPr>
        <w:t xml:space="preserve">) et le </w:t>
      </w:r>
      <w:r w:rsidRPr="00F64A24">
        <w:rPr>
          <w:rFonts w:asciiTheme="majorBidi" w:hAnsiTheme="majorBidi" w:cstheme="majorBidi"/>
          <w:b/>
          <w:bCs/>
          <w:u w:val="single"/>
        </w:rPr>
        <w:t xml:space="preserve">Centre </w:t>
      </w:r>
      <w:proofErr w:type="spellStart"/>
      <w:r w:rsidRPr="00F64A24">
        <w:rPr>
          <w:rFonts w:asciiTheme="majorBidi" w:hAnsiTheme="majorBidi" w:cstheme="majorBidi"/>
          <w:b/>
          <w:bCs/>
          <w:u w:val="single"/>
        </w:rPr>
        <w:t>Euro-Méditéranéen</w:t>
      </w:r>
      <w:proofErr w:type="spellEnd"/>
      <w:r w:rsidRPr="00F64A24">
        <w:rPr>
          <w:rFonts w:asciiTheme="majorBidi" w:hAnsiTheme="majorBidi" w:cstheme="majorBidi"/>
          <w:b/>
          <w:bCs/>
          <w:u w:val="single"/>
        </w:rPr>
        <w:t xml:space="preserve"> pour le développement des PME</w:t>
      </w:r>
      <w:r w:rsidRPr="00F64A24">
        <w:rPr>
          <w:rFonts w:asciiTheme="majorBidi" w:hAnsiTheme="majorBidi" w:cstheme="majorBidi"/>
        </w:rPr>
        <w:t xml:space="preserve"> (</w:t>
      </w:r>
      <w:r w:rsidRPr="00F64A24">
        <w:rPr>
          <w:rFonts w:asciiTheme="majorBidi" w:hAnsiTheme="majorBidi" w:cstheme="majorBidi"/>
          <w:b/>
          <w:bCs/>
          <w:i/>
          <w:iCs/>
        </w:rPr>
        <w:t>fournisseur de services</w:t>
      </w:r>
      <w:r w:rsidRPr="00F64A24">
        <w:rPr>
          <w:rFonts w:asciiTheme="majorBidi" w:hAnsiTheme="majorBidi" w:cstheme="majorBidi"/>
        </w:rPr>
        <w:t> : à cheval entre la Chambre de commerce de Milan et les Agences de développement dans les pays MENA).</w:t>
      </w:r>
    </w:p>
    <w:p w:rsidR="00966C45" w:rsidRDefault="00966C45" w:rsidP="00966C45">
      <w:pPr>
        <w:pStyle w:val="NormalWeb"/>
        <w:numPr>
          <w:ilvl w:val="0"/>
          <w:numId w:val="6"/>
        </w:numPr>
        <w:shd w:val="clear" w:color="auto" w:fill="FFFFFF"/>
        <w:spacing w:before="0" w:beforeAutospacing="0" w:after="0" w:afterAutospacing="0"/>
        <w:jc w:val="both"/>
        <w:rPr>
          <w:rFonts w:asciiTheme="majorBidi" w:hAnsiTheme="majorBidi" w:cstheme="majorBidi"/>
        </w:rPr>
      </w:pPr>
      <w:r w:rsidRPr="00F64A24">
        <w:rPr>
          <w:rFonts w:asciiTheme="majorBidi" w:hAnsiTheme="majorBidi" w:cstheme="majorBidi"/>
        </w:rPr>
        <w:t xml:space="preserve">L’Italie considère </w:t>
      </w:r>
      <w:r w:rsidRPr="00F64A24">
        <w:rPr>
          <w:rFonts w:asciiTheme="majorBidi" w:hAnsiTheme="majorBidi" w:cstheme="majorBidi"/>
          <w:b/>
          <w:bCs/>
        </w:rPr>
        <w:t>le Maroc</w:t>
      </w:r>
      <w:r w:rsidRPr="00F64A24">
        <w:rPr>
          <w:rFonts w:asciiTheme="majorBidi" w:hAnsiTheme="majorBidi" w:cstheme="majorBidi"/>
        </w:rPr>
        <w:t xml:space="preserve"> et </w:t>
      </w:r>
      <w:r w:rsidRPr="00F64A24">
        <w:rPr>
          <w:rFonts w:asciiTheme="majorBidi" w:hAnsiTheme="majorBidi" w:cstheme="majorBidi"/>
          <w:b/>
          <w:bCs/>
        </w:rPr>
        <w:t>la Tunisie</w:t>
      </w:r>
      <w:r w:rsidRPr="00F64A24">
        <w:rPr>
          <w:rFonts w:asciiTheme="majorBidi" w:hAnsiTheme="majorBidi" w:cstheme="majorBidi"/>
        </w:rPr>
        <w:t xml:space="preserve"> comme étant les deux pays les plus rapprochés à l’Europe, du point de vue économique et commercial, et s’est employée à appuyer les Plans d’Action UE-Maroc et UE-Tunisie. Aux côtés des Etats-Unis, l’Italie a été un promoteur énergique de l’expansion du mandat de la BERD à la région MENA, et l’un des premiers pays à ratifier la modification du Statut de la BERD en ce sens.</w:t>
      </w:r>
    </w:p>
    <w:p w:rsidR="00966C45" w:rsidRPr="00F64A24" w:rsidRDefault="00966C45" w:rsidP="00966C45">
      <w:pPr>
        <w:pStyle w:val="NormalWeb"/>
        <w:numPr>
          <w:ilvl w:val="0"/>
          <w:numId w:val="6"/>
        </w:numPr>
        <w:shd w:val="clear" w:color="auto" w:fill="FFFFFF"/>
        <w:spacing w:before="0" w:beforeAutospacing="0" w:after="0" w:afterAutospacing="0"/>
        <w:jc w:val="both"/>
        <w:rPr>
          <w:rFonts w:asciiTheme="majorBidi" w:hAnsiTheme="majorBidi" w:cstheme="majorBidi"/>
        </w:rPr>
      </w:pPr>
      <w:r w:rsidRPr="00F64A24">
        <w:rPr>
          <w:rFonts w:asciiTheme="majorBidi" w:hAnsiTheme="majorBidi" w:cstheme="majorBidi"/>
        </w:rPr>
        <w:t>Dans le cadre de la Politique Européenne de Voisinage, l’Italie (aux côtés de la France et de l’Espagne), s’est engagée pour que les 2/3 au moins du budget pluriannuel 2014-2020 (18MM€) soient destinés aux partenaires de la rive sud de la Méditerranée.</w:t>
      </w:r>
    </w:p>
    <w:p w:rsidR="00966C45" w:rsidRDefault="00966C45" w:rsidP="008D63DC">
      <w:pPr>
        <w:pStyle w:val="resume"/>
        <w:spacing w:before="0" w:beforeAutospacing="0" w:after="0" w:afterAutospacing="0"/>
        <w:ind w:left="340"/>
        <w:jc w:val="both"/>
        <w:rPr>
          <w:rFonts w:asciiTheme="majorBidi" w:hAnsiTheme="majorBidi" w:cstheme="majorBidi"/>
          <w:b/>
          <w:bCs/>
        </w:rPr>
      </w:pPr>
    </w:p>
    <w:p w:rsidR="001A47B9" w:rsidRDefault="001A47B9" w:rsidP="008D63DC">
      <w:pPr>
        <w:pStyle w:val="resume"/>
        <w:spacing w:before="0" w:beforeAutospacing="0" w:after="0" w:afterAutospacing="0"/>
        <w:ind w:left="340"/>
        <w:jc w:val="both"/>
        <w:rPr>
          <w:rFonts w:asciiTheme="majorBidi" w:hAnsiTheme="majorBidi" w:cstheme="majorBidi"/>
          <w:b/>
          <w:bCs/>
        </w:rPr>
      </w:pPr>
    </w:p>
    <w:p w:rsidR="001A47B9" w:rsidRDefault="001A47B9" w:rsidP="008D63DC">
      <w:pPr>
        <w:pStyle w:val="resume"/>
        <w:spacing w:before="0" w:beforeAutospacing="0" w:after="0" w:afterAutospacing="0"/>
        <w:ind w:left="340"/>
        <w:jc w:val="both"/>
        <w:rPr>
          <w:rFonts w:asciiTheme="majorBidi" w:hAnsiTheme="majorBidi" w:cstheme="majorBidi"/>
          <w:b/>
          <w:bCs/>
        </w:rPr>
      </w:pPr>
    </w:p>
    <w:p w:rsidR="001A47B9" w:rsidRPr="00622F99" w:rsidRDefault="001A47B9" w:rsidP="001A47B9">
      <w:pPr>
        <w:ind w:left="2832" w:firstLine="708"/>
        <w:rPr>
          <w:b/>
          <w:bCs/>
          <w:sz w:val="26"/>
          <w:szCs w:val="26"/>
          <w:u w:val="single"/>
        </w:rPr>
      </w:pPr>
      <w:r w:rsidRPr="00622F99">
        <w:rPr>
          <w:b/>
          <w:bCs/>
          <w:sz w:val="26"/>
          <w:szCs w:val="26"/>
          <w:u w:val="single"/>
        </w:rPr>
        <w:lastRenderedPageBreak/>
        <w:t>Thèmes d’entretien</w:t>
      </w:r>
    </w:p>
    <w:p w:rsidR="001A47B9" w:rsidRPr="00622F99" w:rsidRDefault="001A47B9" w:rsidP="001A47B9">
      <w:pPr>
        <w:rPr>
          <w:sz w:val="26"/>
          <w:szCs w:val="26"/>
        </w:rPr>
      </w:pPr>
    </w:p>
    <w:p w:rsidR="001A47B9" w:rsidRPr="00622F99" w:rsidRDefault="001A47B9" w:rsidP="001A47B9">
      <w:pPr>
        <w:numPr>
          <w:ilvl w:val="0"/>
          <w:numId w:val="10"/>
        </w:numPr>
        <w:jc w:val="both"/>
        <w:rPr>
          <w:sz w:val="26"/>
          <w:szCs w:val="26"/>
        </w:rPr>
      </w:pPr>
      <w:r w:rsidRPr="00622F99">
        <w:rPr>
          <w:b/>
          <w:bCs/>
          <w:sz w:val="26"/>
          <w:szCs w:val="26"/>
          <w:u w:val="single"/>
        </w:rPr>
        <w:t>Saluer</w:t>
      </w:r>
      <w:r w:rsidRPr="00622F99">
        <w:rPr>
          <w:sz w:val="26"/>
          <w:szCs w:val="26"/>
        </w:rPr>
        <w:t xml:space="preserve"> le premier contact direct avec la nouvelle ministre italienne (3</w:t>
      </w:r>
      <w:r w:rsidRPr="00622F99">
        <w:rPr>
          <w:sz w:val="26"/>
          <w:szCs w:val="26"/>
          <w:vertAlign w:val="superscript"/>
        </w:rPr>
        <w:t>ème</w:t>
      </w:r>
      <w:r w:rsidRPr="00622F99">
        <w:rPr>
          <w:sz w:val="26"/>
          <w:szCs w:val="26"/>
        </w:rPr>
        <w:t xml:space="preserve"> femme ministre des AE en Italie, après Susanna AGNELLI et Emma BONINO).</w:t>
      </w:r>
    </w:p>
    <w:p w:rsidR="001A47B9" w:rsidRPr="00622F99" w:rsidRDefault="001A47B9" w:rsidP="001A47B9">
      <w:pPr>
        <w:numPr>
          <w:ilvl w:val="0"/>
          <w:numId w:val="10"/>
        </w:numPr>
        <w:jc w:val="both"/>
        <w:rPr>
          <w:sz w:val="26"/>
          <w:szCs w:val="26"/>
        </w:rPr>
      </w:pPr>
      <w:r w:rsidRPr="00622F99">
        <w:rPr>
          <w:b/>
          <w:bCs/>
          <w:sz w:val="26"/>
          <w:szCs w:val="26"/>
          <w:u w:val="single"/>
        </w:rPr>
        <w:t>Se féliciter</w:t>
      </w:r>
      <w:r w:rsidRPr="00622F99">
        <w:rPr>
          <w:sz w:val="26"/>
          <w:szCs w:val="26"/>
        </w:rPr>
        <w:t xml:space="preserve"> du soutien réciproque (candidature marocaine au Conseil des Droits de l’Homme (2014-2015) et celle de l’Italie au Conseil de Sécurité (2017-2018)</w:t>
      </w:r>
    </w:p>
    <w:p w:rsidR="001A47B9" w:rsidRPr="00622F99" w:rsidRDefault="001A47B9" w:rsidP="001A47B9">
      <w:pPr>
        <w:numPr>
          <w:ilvl w:val="0"/>
          <w:numId w:val="10"/>
        </w:numPr>
        <w:jc w:val="both"/>
        <w:rPr>
          <w:sz w:val="26"/>
          <w:szCs w:val="26"/>
        </w:rPr>
      </w:pPr>
      <w:r w:rsidRPr="00622F99">
        <w:rPr>
          <w:b/>
          <w:bCs/>
          <w:sz w:val="26"/>
          <w:szCs w:val="26"/>
          <w:u w:val="single"/>
        </w:rPr>
        <w:t>Affirmer</w:t>
      </w:r>
      <w:r w:rsidRPr="00622F99">
        <w:rPr>
          <w:sz w:val="26"/>
          <w:szCs w:val="26"/>
        </w:rPr>
        <w:t xml:space="preserve"> l’importance de rehausser le dialogue bilatéral à un niveau plus élevé (Chefs du Gouvernement) et à caractère régulier pour refléter la force et la priorité de la relation bilatérale et fixer ses nouvelles orientations.</w:t>
      </w:r>
    </w:p>
    <w:p w:rsidR="001A47B9" w:rsidRPr="00622F99" w:rsidRDefault="001A47B9" w:rsidP="001A47B9">
      <w:pPr>
        <w:numPr>
          <w:ilvl w:val="0"/>
          <w:numId w:val="10"/>
        </w:numPr>
        <w:jc w:val="both"/>
        <w:rPr>
          <w:sz w:val="26"/>
          <w:szCs w:val="26"/>
        </w:rPr>
      </w:pPr>
      <w:r w:rsidRPr="00622F99">
        <w:rPr>
          <w:b/>
          <w:bCs/>
          <w:sz w:val="26"/>
          <w:szCs w:val="26"/>
          <w:u w:val="single"/>
        </w:rPr>
        <w:t>Format souhaitable :</w:t>
      </w:r>
      <w:r w:rsidRPr="00622F99">
        <w:rPr>
          <w:b/>
          <w:bCs/>
          <w:sz w:val="26"/>
          <w:szCs w:val="26"/>
        </w:rPr>
        <w:t xml:space="preserve"> </w:t>
      </w:r>
      <w:r w:rsidRPr="00622F99">
        <w:rPr>
          <w:sz w:val="26"/>
          <w:szCs w:val="26"/>
        </w:rPr>
        <w:t xml:space="preserve">un </w:t>
      </w:r>
      <w:r w:rsidRPr="00622F99">
        <w:rPr>
          <w:sz w:val="26"/>
          <w:szCs w:val="26"/>
          <w:u w:val="single"/>
        </w:rPr>
        <w:t>sommet bilatéral</w:t>
      </w:r>
      <w:r w:rsidRPr="00622F99">
        <w:rPr>
          <w:sz w:val="26"/>
          <w:szCs w:val="26"/>
        </w:rPr>
        <w:t xml:space="preserve"> à l’instar de l’Egypte et de l’Algérie (du côté italien) et au même niveau de coordination avec Paris et Madrid (du côté marocain) pour l’évaluation de la coopération bilatérale, l’écoute réciproque et le partage de renseignements sur les dossiers de politique régionale et internationale.</w:t>
      </w:r>
    </w:p>
    <w:p w:rsidR="001A47B9" w:rsidRPr="00622F99" w:rsidRDefault="001A47B9" w:rsidP="001A47B9">
      <w:pPr>
        <w:numPr>
          <w:ilvl w:val="0"/>
          <w:numId w:val="10"/>
        </w:numPr>
        <w:jc w:val="both"/>
        <w:rPr>
          <w:sz w:val="26"/>
          <w:szCs w:val="26"/>
        </w:rPr>
      </w:pPr>
      <w:r w:rsidRPr="00622F99">
        <w:rPr>
          <w:b/>
          <w:bCs/>
          <w:sz w:val="26"/>
          <w:szCs w:val="26"/>
          <w:u w:val="single"/>
        </w:rPr>
        <w:t>Faire état</w:t>
      </w:r>
      <w:r w:rsidRPr="00622F99">
        <w:rPr>
          <w:sz w:val="26"/>
          <w:szCs w:val="26"/>
        </w:rPr>
        <w:t xml:space="preserve"> des nombreux créneaux économiques et industriels et des opportunités d’affaires (mise en place d’un conseil d’affaires au sein de la CGEM en 2006).</w:t>
      </w:r>
    </w:p>
    <w:p w:rsidR="001A47B9" w:rsidRPr="00622F99" w:rsidRDefault="001A47B9" w:rsidP="001A47B9">
      <w:pPr>
        <w:numPr>
          <w:ilvl w:val="0"/>
          <w:numId w:val="10"/>
        </w:numPr>
        <w:jc w:val="both"/>
        <w:rPr>
          <w:sz w:val="26"/>
          <w:szCs w:val="26"/>
        </w:rPr>
      </w:pPr>
      <w:r w:rsidRPr="00622F99">
        <w:rPr>
          <w:b/>
          <w:bCs/>
          <w:sz w:val="26"/>
          <w:szCs w:val="26"/>
          <w:u w:val="single"/>
        </w:rPr>
        <w:t>Souligner</w:t>
      </w:r>
      <w:r w:rsidRPr="00622F99">
        <w:rPr>
          <w:b/>
          <w:bCs/>
          <w:sz w:val="26"/>
          <w:szCs w:val="26"/>
        </w:rPr>
        <w:t xml:space="preserve"> </w:t>
      </w:r>
      <w:r w:rsidRPr="00622F99">
        <w:rPr>
          <w:sz w:val="26"/>
          <w:szCs w:val="26"/>
        </w:rPr>
        <w:t>les affinités et la complémentarité des tissus industriels au Maroc et en Italie, ainsi que le potentiel significatif existant (énergies renouvelables, infrastructure portuaire, logistique), la coopération culturelle, associative et entre les pouvoirs locaux et régionaux (</w:t>
      </w:r>
      <w:r w:rsidRPr="00622F99">
        <w:rPr>
          <w:b/>
          <w:bCs/>
          <w:sz w:val="26"/>
          <w:szCs w:val="26"/>
        </w:rPr>
        <w:t>institution d’un forum économique maroco-italien</w:t>
      </w:r>
      <w:r w:rsidRPr="00622F99">
        <w:rPr>
          <w:sz w:val="26"/>
          <w:szCs w:val="26"/>
        </w:rPr>
        <w:t>).</w:t>
      </w:r>
    </w:p>
    <w:p w:rsidR="001A47B9" w:rsidRPr="00622F99" w:rsidRDefault="001A47B9" w:rsidP="001A47B9">
      <w:pPr>
        <w:numPr>
          <w:ilvl w:val="0"/>
          <w:numId w:val="10"/>
        </w:numPr>
        <w:jc w:val="both"/>
        <w:rPr>
          <w:sz w:val="26"/>
          <w:szCs w:val="26"/>
        </w:rPr>
      </w:pPr>
      <w:r w:rsidRPr="00622F99">
        <w:rPr>
          <w:b/>
          <w:bCs/>
          <w:sz w:val="26"/>
          <w:szCs w:val="26"/>
          <w:u w:val="single"/>
        </w:rPr>
        <w:t>Apprécier</w:t>
      </w:r>
      <w:r w:rsidRPr="00622F99">
        <w:rPr>
          <w:sz w:val="26"/>
          <w:szCs w:val="26"/>
        </w:rPr>
        <w:t xml:space="preserve"> l’opportunité du projet italien d’une « </w:t>
      </w:r>
      <w:r w:rsidRPr="00622F99">
        <w:rPr>
          <w:i/>
          <w:iCs/>
          <w:sz w:val="26"/>
          <w:szCs w:val="26"/>
        </w:rPr>
        <w:t>déclaration conjointe</w:t>
      </w:r>
      <w:r w:rsidRPr="00622F99">
        <w:rPr>
          <w:sz w:val="26"/>
          <w:szCs w:val="26"/>
        </w:rPr>
        <w:t xml:space="preserve"> » pour un </w:t>
      </w:r>
      <w:r w:rsidRPr="00622F99">
        <w:rPr>
          <w:b/>
          <w:bCs/>
          <w:sz w:val="26"/>
          <w:szCs w:val="26"/>
        </w:rPr>
        <w:t>Partenariat Stratégique Renforcé</w:t>
      </w:r>
      <w:r w:rsidRPr="00622F99">
        <w:rPr>
          <w:sz w:val="26"/>
          <w:szCs w:val="26"/>
        </w:rPr>
        <w:t xml:space="preserve"> entre les deux Gouvernements : élément concret pour conférer un </w:t>
      </w:r>
      <w:r w:rsidRPr="00622F99">
        <w:rPr>
          <w:b/>
          <w:bCs/>
          <w:sz w:val="26"/>
          <w:szCs w:val="26"/>
        </w:rPr>
        <w:t>saut qualitatif</w:t>
      </w:r>
      <w:r w:rsidRPr="00622F99">
        <w:rPr>
          <w:sz w:val="26"/>
          <w:szCs w:val="26"/>
        </w:rPr>
        <w:t xml:space="preserve"> et canaliser les dimensions de l’amitié et la coopération maroco-italienne.</w:t>
      </w:r>
    </w:p>
    <w:p w:rsidR="001A47B9" w:rsidRPr="00622F99" w:rsidRDefault="001A47B9" w:rsidP="001A47B9">
      <w:pPr>
        <w:numPr>
          <w:ilvl w:val="0"/>
          <w:numId w:val="10"/>
        </w:numPr>
        <w:jc w:val="both"/>
        <w:rPr>
          <w:sz w:val="26"/>
          <w:szCs w:val="26"/>
        </w:rPr>
      </w:pPr>
      <w:r w:rsidRPr="00622F99">
        <w:rPr>
          <w:b/>
          <w:bCs/>
          <w:sz w:val="26"/>
          <w:szCs w:val="26"/>
          <w:u w:val="single"/>
        </w:rPr>
        <w:t>Mettre en avant</w:t>
      </w:r>
      <w:r w:rsidRPr="00622F99">
        <w:rPr>
          <w:sz w:val="26"/>
          <w:szCs w:val="26"/>
        </w:rPr>
        <w:t xml:space="preserve"> la nécessité d’optimiser la relation Maroc-UE dans une logique de proximité optimale ; à la faveur du « Statut Avancé Maroc-UE » et du Plan d’Action Maroc-UE que l’Italie soutient (ensemble avec </w:t>
      </w:r>
      <w:smartTag w:uri="urn:schemas-microsoft-com:office:smarttags" w:element="PersonName">
        <w:smartTagPr>
          <w:attr w:name="ProductID" w:val="la France"/>
        </w:smartTagPr>
        <w:r w:rsidRPr="00622F99">
          <w:rPr>
            <w:sz w:val="26"/>
            <w:szCs w:val="26"/>
          </w:rPr>
          <w:t>la France</w:t>
        </w:r>
      </w:smartTag>
      <w:r w:rsidRPr="00622F99">
        <w:rPr>
          <w:sz w:val="26"/>
          <w:szCs w:val="26"/>
        </w:rPr>
        <w:t xml:space="preserve"> et l’Espagne).</w:t>
      </w:r>
    </w:p>
    <w:p w:rsidR="001A47B9" w:rsidRPr="00622F99" w:rsidRDefault="001A47B9" w:rsidP="001A47B9">
      <w:pPr>
        <w:numPr>
          <w:ilvl w:val="0"/>
          <w:numId w:val="10"/>
        </w:numPr>
        <w:jc w:val="both"/>
        <w:rPr>
          <w:sz w:val="26"/>
          <w:szCs w:val="26"/>
        </w:rPr>
      </w:pPr>
      <w:r w:rsidRPr="00622F99">
        <w:rPr>
          <w:b/>
          <w:bCs/>
          <w:sz w:val="26"/>
          <w:szCs w:val="26"/>
          <w:u w:val="single"/>
        </w:rPr>
        <w:t>Souhaiter</w:t>
      </w:r>
      <w:r w:rsidRPr="00622F99">
        <w:rPr>
          <w:sz w:val="26"/>
          <w:szCs w:val="26"/>
        </w:rPr>
        <w:t xml:space="preserve"> le succès à la prochaine présidence italienne de l’UE (juillet-décembre 2014) et </w:t>
      </w:r>
      <w:r w:rsidRPr="00622F99">
        <w:rPr>
          <w:b/>
          <w:bCs/>
          <w:sz w:val="26"/>
          <w:szCs w:val="26"/>
          <w:u w:val="single"/>
        </w:rPr>
        <w:t>se réjouir</w:t>
      </w:r>
      <w:r w:rsidRPr="00622F99">
        <w:rPr>
          <w:sz w:val="26"/>
          <w:szCs w:val="26"/>
        </w:rPr>
        <w:t xml:space="preserve"> de ses priorités : la Méditerranée, le Maghreb, l’immigration.</w:t>
      </w:r>
    </w:p>
    <w:p w:rsidR="001A47B9" w:rsidRPr="00622F99" w:rsidRDefault="001A47B9" w:rsidP="001A47B9">
      <w:pPr>
        <w:numPr>
          <w:ilvl w:val="0"/>
          <w:numId w:val="10"/>
        </w:numPr>
        <w:jc w:val="both"/>
        <w:rPr>
          <w:sz w:val="26"/>
          <w:szCs w:val="26"/>
        </w:rPr>
      </w:pPr>
      <w:r w:rsidRPr="00622F99">
        <w:rPr>
          <w:b/>
          <w:bCs/>
          <w:sz w:val="26"/>
          <w:szCs w:val="26"/>
          <w:u w:val="single"/>
        </w:rPr>
        <w:t>Signaler</w:t>
      </w:r>
      <w:r w:rsidRPr="00622F99">
        <w:rPr>
          <w:b/>
          <w:bCs/>
          <w:sz w:val="26"/>
          <w:szCs w:val="26"/>
        </w:rPr>
        <w:t xml:space="preserve"> </w:t>
      </w:r>
      <w:r w:rsidRPr="00622F99">
        <w:rPr>
          <w:sz w:val="26"/>
          <w:szCs w:val="26"/>
        </w:rPr>
        <w:t xml:space="preserve">l’importance de relancer et de soutenir de manière concrète et visible les ambitions des pays de la rive sud dans le cadre de l’UPM. </w:t>
      </w:r>
    </w:p>
    <w:p w:rsidR="001A47B9" w:rsidRPr="00622F99" w:rsidRDefault="001A47B9" w:rsidP="001A47B9">
      <w:pPr>
        <w:numPr>
          <w:ilvl w:val="0"/>
          <w:numId w:val="10"/>
        </w:numPr>
        <w:jc w:val="both"/>
        <w:rPr>
          <w:sz w:val="26"/>
          <w:szCs w:val="26"/>
        </w:rPr>
      </w:pPr>
      <w:r w:rsidRPr="00622F99">
        <w:rPr>
          <w:b/>
          <w:bCs/>
          <w:sz w:val="26"/>
          <w:szCs w:val="26"/>
          <w:u w:val="single"/>
        </w:rPr>
        <w:t>Mentionner</w:t>
      </w:r>
      <w:r w:rsidRPr="00622F99">
        <w:rPr>
          <w:sz w:val="26"/>
          <w:szCs w:val="26"/>
        </w:rPr>
        <w:t xml:space="preserve"> l’humanisation du cadre juridique de la situation des immigrés et des réfugiés établis sur le territoire marocain (La migration: vecteur de richesse pour la société d’accueil, et facteur de promotion des relations de développement du Maroc).</w:t>
      </w:r>
    </w:p>
    <w:p w:rsidR="001A47B9" w:rsidRPr="00622F99" w:rsidRDefault="001A47B9" w:rsidP="001A47B9">
      <w:pPr>
        <w:numPr>
          <w:ilvl w:val="0"/>
          <w:numId w:val="10"/>
        </w:numPr>
        <w:jc w:val="both"/>
        <w:rPr>
          <w:sz w:val="26"/>
          <w:szCs w:val="26"/>
        </w:rPr>
      </w:pPr>
      <w:r w:rsidRPr="00622F99">
        <w:rPr>
          <w:b/>
          <w:bCs/>
          <w:sz w:val="26"/>
          <w:szCs w:val="26"/>
          <w:u w:val="single"/>
        </w:rPr>
        <w:t>Signaler</w:t>
      </w:r>
      <w:r w:rsidRPr="00622F99">
        <w:rPr>
          <w:sz w:val="26"/>
          <w:szCs w:val="26"/>
        </w:rPr>
        <w:t xml:space="preserve"> les menaces d’instabilité dans l’espace Sahélo Saharien qui imposent une coopération plus étroite entre les deux rives de </w:t>
      </w:r>
      <w:smartTag w:uri="urn:schemas-microsoft-com:office:smarttags" w:element="PersonName">
        <w:smartTagPr>
          <w:attr w:name="ProductID" w:val="la M￩diterran￩e"/>
        </w:smartTagPr>
        <w:r w:rsidRPr="00622F99">
          <w:rPr>
            <w:sz w:val="26"/>
            <w:szCs w:val="26"/>
          </w:rPr>
          <w:t>la Méditerranée</w:t>
        </w:r>
      </w:smartTag>
      <w:r w:rsidRPr="00622F99">
        <w:rPr>
          <w:sz w:val="26"/>
          <w:szCs w:val="26"/>
        </w:rPr>
        <w:t>, en précisant, à juste titre, le devoir de trouver d’urgence une solution politique consensuelle au différend régional sur le Sahara.</w:t>
      </w:r>
    </w:p>
    <w:p w:rsidR="001A47B9" w:rsidRPr="00622F99" w:rsidRDefault="001A47B9" w:rsidP="001A47B9">
      <w:pPr>
        <w:ind w:left="720"/>
        <w:jc w:val="both"/>
        <w:rPr>
          <w:sz w:val="26"/>
          <w:szCs w:val="26"/>
        </w:rPr>
      </w:pPr>
    </w:p>
    <w:p w:rsidR="001A47B9" w:rsidRPr="008D63DC" w:rsidRDefault="001A47B9" w:rsidP="008D63DC">
      <w:pPr>
        <w:pStyle w:val="resume"/>
        <w:spacing w:before="0" w:beforeAutospacing="0" w:after="0" w:afterAutospacing="0"/>
        <w:ind w:left="340"/>
        <w:jc w:val="both"/>
        <w:rPr>
          <w:rFonts w:asciiTheme="majorBidi" w:hAnsiTheme="majorBidi" w:cstheme="majorBidi"/>
          <w:b/>
          <w:bCs/>
        </w:rPr>
      </w:pPr>
    </w:p>
    <w:sectPr w:rsidR="001A47B9" w:rsidRPr="008D63DC" w:rsidSect="00FC3952">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60C3"/>
    <w:multiLevelType w:val="hybridMultilevel"/>
    <w:tmpl w:val="42341B1C"/>
    <w:lvl w:ilvl="0" w:tplc="4E487162">
      <w:start w:val="13"/>
      <w:numFmt w:val="bullet"/>
      <w:lvlText w:val=""/>
      <w:lvlJc w:val="left"/>
      <w:pPr>
        <w:ind w:left="720" w:hanging="360"/>
      </w:pPr>
      <w:rPr>
        <w:rFonts w:ascii="Symbol" w:eastAsia="SimSu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61D6"/>
    <w:multiLevelType w:val="hybridMultilevel"/>
    <w:tmpl w:val="2D86CE46"/>
    <w:lvl w:ilvl="0" w:tplc="5AB06B2A">
      <w:start w:val="1"/>
      <w:numFmt w:val="bullet"/>
      <w:lvlText w:val=""/>
      <w:lvlJc w:val="left"/>
      <w:pPr>
        <w:ind w:left="720" w:hanging="360"/>
      </w:pPr>
      <w:rPr>
        <w:rFonts w:ascii="Symbol" w:hAnsi="Symbol" w:hint="default"/>
        <w:color w:val="auto"/>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CE78EB"/>
    <w:multiLevelType w:val="hybridMultilevel"/>
    <w:tmpl w:val="35600252"/>
    <w:lvl w:ilvl="0" w:tplc="5AB06B2A">
      <w:start w:val="1"/>
      <w:numFmt w:val="bullet"/>
      <w:lvlText w:val=""/>
      <w:lvlJc w:val="left"/>
      <w:pPr>
        <w:ind w:left="720" w:hanging="360"/>
      </w:pPr>
      <w:rPr>
        <w:rFonts w:ascii="Symbol" w:hAnsi="Symbol" w:hint="default"/>
        <w:color w:val="auto"/>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A22E14"/>
    <w:multiLevelType w:val="hybridMultilevel"/>
    <w:tmpl w:val="32A43B82"/>
    <w:lvl w:ilvl="0" w:tplc="5984B7A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CE72FF4"/>
    <w:multiLevelType w:val="hybridMultilevel"/>
    <w:tmpl w:val="E12292F6"/>
    <w:lvl w:ilvl="0" w:tplc="5AB06B2A">
      <w:start w:val="1"/>
      <w:numFmt w:val="bullet"/>
      <w:lvlText w:val=""/>
      <w:lvlJc w:val="left"/>
      <w:pPr>
        <w:ind w:left="720" w:hanging="360"/>
      </w:pPr>
      <w:rPr>
        <w:rFonts w:ascii="Symbol" w:hAnsi="Symbol" w:hint="default"/>
        <w:color w:val="auto"/>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9B3472"/>
    <w:multiLevelType w:val="hybridMultilevel"/>
    <w:tmpl w:val="5078A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F638B2"/>
    <w:multiLevelType w:val="hybridMultilevel"/>
    <w:tmpl w:val="3D1846D8"/>
    <w:lvl w:ilvl="0" w:tplc="5AB06B2A">
      <w:start w:val="1"/>
      <w:numFmt w:val="bullet"/>
      <w:lvlText w:val=""/>
      <w:lvlJc w:val="left"/>
      <w:pPr>
        <w:tabs>
          <w:tab w:val="num" w:pos="340"/>
        </w:tabs>
        <w:ind w:left="340" w:hanging="340"/>
      </w:pPr>
      <w:rPr>
        <w:rFonts w:ascii="Symbol" w:hAnsi="Symbol" w:hint="default"/>
        <w:color w:val="auto"/>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C8F20BD"/>
    <w:multiLevelType w:val="hybridMultilevel"/>
    <w:tmpl w:val="CA76CB18"/>
    <w:lvl w:ilvl="0" w:tplc="040C0001">
      <w:start w:val="16"/>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B236076"/>
    <w:multiLevelType w:val="hybridMultilevel"/>
    <w:tmpl w:val="1C707F4E"/>
    <w:lvl w:ilvl="0" w:tplc="5AB06B2A">
      <w:start w:val="1"/>
      <w:numFmt w:val="bullet"/>
      <w:lvlText w:val=""/>
      <w:lvlJc w:val="left"/>
      <w:pPr>
        <w:tabs>
          <w:tab w:val="num" w:pos="340"/>
        </w:tabs>
        <w:ind w:left="340" w:hanging="340"/>
      </w:pPr>
      <w:rPr>
        <w:rFonts w:ascii="Symbol" w:hAnsi="Symbol" w:hint="default"/>
        <w:color w:val="auto"/>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47176B1"/>
    <w:multiLevelType w:val="hybridMultilevel"/>
    <w:tmpl w:val="6B2040DC"/>
    <w:lvl w:ilvl="0" w:tplc="5AB06B2A">
      <w:start w:val="1"/>
      <w:numFmt w:val="bullet"/>
      <w:lvlText w:val=""/>
      <w:lvlJc w:val="left"/>
      <w:pPr>
        <w:ind w:left="720" w:hanging="360"/>
      </w:pPr>
      <w:rPr>
        <w:rFonts w:ascii="Symbol" w:hAnsi="Symbol" w:hint="default"/>
        <w:color w:val="auto"/>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0"/>
  </w:num>
  <w:num w:numId="6">
    <w:abstractNumId w:val="1"/>
  </w:num>
  <w:num w:numId="7">
    <w:abstractNumId w:val="9"/>
  </w:num>
  <w:num w:numId="8">
    <w:abstractNumId w:val="3"/>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3952"/>
    <w:rsid w:val="00001D7B"/>
    <w:rsid w:val="00046E89"/>
    <w:rsid w:val="00073BFB"/>
    <w:rsid w:val="00132002"/>
    <w:rsid w:val="00155D1B"/>
    <w:rsid w:val="00183CA3"/>
    <w:rsid w:val="0019050E"/>
    <w:rsid w:val="001A47B9"/>
    <w:rsid w:val="00293FF7"/>
    <w:rsid w:val="002C244A"/>
    <w:rsid w:val="002E5035"/>
    <w:rsid w:val="002E5520"/>
    <w:rsid w:val="003231B8"/>
    <w:rsid w:val="003553F3"/>
    <w:rsid w:val="00372DAC"/>
    <w:rsid w:val="003D595B"/>
    <w:rsid w:val="004575EB"/>
    <w:rsid w:val="00460A97"/>
    <w:rsid w:val="00490009"/>
    <w:rsid w:val="00495CD8"/>
    <w:rsid w:val="004A203B"/>
    <w:rsid w:val="004E37A7"/>
    <w:rsid w:val="005109F2"/>
    <w:rsid w:val="00543E72"/>
    <w:rsid w:val="00576357"/>
    <w:rsid w:val="005A1546"/>
    <w:rsid w:val="005A30B4"/>
    <w:rsid w:val="005E149F"/>
    <w:rsid w:val="0061097F"/>
    <w:rsid w:val="00631C48"/>
    <w:rsid w:val="00684AB9"/>
    <w:rsid w:val="0070295B"/>
    <w:rsid w:val="00722A44"/>
    <w:rsid w:val="007239A1"/>
    <w:rsid w:val="00787CD8"/>
    <w:rsid w:val="007B092C"/>
    <w:rsid w:val="007B26B6"/>
    <w:rsid w:val="007C32C1"/>
    <w:rsid w:val="0081753D"/>
    <w:rsid w:val="0088681E"/>
    <w:rsid w:val="008D63DC"/>
    <w:rsid w:val="008F4AB5"/>
    <w:rsid w:val="009201C7"/>
    <w:rsid w:val="0093205C"/>
    <w:rsid w:val="0094535C"/>
    <w:rsid w:val="00966C45"/>
    <w:rsid w:val="009E1A36"/>
    <w:rsid w:val="009E21A8"/>
    <w:rsid w:val="009E7F38"/>
    <w:rsid w:val="00A20FF2"/>
    <w:rsid w:val="00A57DC4"/>
    <w:rsid w:val="00AB05AA"/>
    <w:rsid w:val="00AB1A35"/>
    <w:rsid w:val="00AD63FC"/>
    <w:rsid w:val="00B27B98"/>
    <w:rsid w:val="00B419F8"/>
    <w:rsid w:val="00B84188"/>
    <w:rsid w:val="00BF152E"/>
    <w:rsid w:val="00C359DB"/>
    <w:rsid w:val="00C6217B"/>
    <w:rsid w:val="00C77E48"/>
    <w:rsid w:val="00C911E3"/>
    <w:rsid w:val="00C94097"/>
    <w:rsid w:val="00CE23D7"/>
    <w:rsid w:val="00D20A9F"/>
    <w:rsid w:val="00D675B9"/>
    <w:rsid w:val="00D70E1B"/>
    <w:rsid w:val="00D76FCB"/>
    <w:rsid w:val="00D82F8B"/>
    <w:rsid w:val="00D92958"/>
    <w:rsid w:val="00DE2BC2"/>
    <w:rsid w:val="00E708A2"/>
    <w:rsid w:val="00EC6A57"/>
    <w:rsid w:val="00F76562"/>
    <w:rsid w:val="00F87A39"/>
    <w:rsid w:val="00FC3952"/>
    <w:rsid w:val="00FF7D9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952"/>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5E149F"/>
    <w:rPr>
      <w:b/>
      <w:bCs/>
    </w:rPr>
  </w:style>
  <w:style w:type="paragraph" w:styleId="Paragraphedeliste">
    <w:name w:val="List Paragraph"/>
    <w:basedOn w:val="Normal"/>
    <w:uiPriority w:val="34"/>
    <w:qFormat/>
    <w:rsid w:val="005E149F"/>
    <w:pPr>
      <w:ind w:left="720"/>
      <w:contextualSpacing/>
    </w:pPr>
  </w:style>
  <w:style w:type="paragraph" w:styleId="Textedebulles">
    <w:name w:val="Balloon Text"/>
    <w:basedOn w:val="Normal"/>
    <w:link w:val="TextedebullesCar"/>
    <w:uiPriority w:val="99"/>
    <w:semiHidden/>
    <w:unhideWhenUsed/>
    <w:rsid w:val="00AB05AA"/>
    <w:rPr>
      <w:rFonts w:ascii="Tahoma" w:hAnsi="Tahoma" w:cs="Tahoma"/>
      <w:sz w:val="16"/>
      <w:szCs w:val="16"/>
    </w:rPr>
  </w:style>
  <w:style w:type="character" w:customStyle="1" w:styleId="TextedebullesCar">
    <w:name w:val="Texte de bulles Car"/>
    <w:basedOn w:val="Policepardfaut"/>
    <w:link w:val="Textedebulles"/>
    <w:uiPriority w:val="99"/>
    <w:semiHidden/>
    <w:rsid w:val="00AB05AA"/>
    <w:rPr>
      <w:rFonts w:ascii="Tahoma" w:eastAsia="SimSun" w:hAnsi="Tahoma" w:cs="Tahoma"/>
      <w:sz w:val="16"/>
      <w:szCs w:val="16"/>
      <w:lang w:eastAsia="zh-CN"/>
    </w:rPr>
  </w:style>
  <w:style w:type="paragraph" w:customStyle="1" w:styleId="resume">
    <w:name w:val="resume"/>
    <w:basedOn w:val="Normal"/>
    <w:rsid w:val="0019050E"/>
    <w:pPr>
      <w:spacing w:before="100" w:beforeAutospacing="1" w:after="100" w:afterAutospacing="1"/>
    </w:pPr>
    <w:rPr>
      <w:rFonts w:eastAsia="Times New Roman"/>
      <w:lang w:eastAsia="fr-FR"/>
    </w:rPr>
  </w:style>
  <w:style w:type="paragraph" w:styleId="NormalWeb">
    <w:name w:val="Normal (Web)"/>
    <w:basedOn w:val="Normal"/>
    <w:unhideWhenUsed/>
    <w:rsid w:val="00966C45"/>
    <w:pPr>
      <w:spacing w:before="100" w:beforeAutospacing="1" w:after="100" w:afterAutospacing="1"/>
    </w:pPr>
    <w:rPr>
      <w:rFonts w:eastAsia="Times New Roman"/>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2437</Words>
  <Characters>13405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maec</dc:creator>
  <cp:lastModifiedBy>User</cp:lastModifiedBy>
  <cp:revision>2</cp:revision>
  <cp:lastPrinted>2014-05-19T13:10:00Z</cp:lastPrinted>
  <dcterms:created xsi:type="dcterms:W3CDTF">2014-05-20T09:51:00Z</dcterms:created>
  <dcterms:modified xsi:type="dcterms:W3CDTF">2014-05-20T09:51:00Z</dcterms:modified>
</cp:coreProperties>
</file>